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MODULO INFORMATIVO-FORMATIVO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Consiglio di Area Didattica delle Scienze geologiche e Consiglio di Area Didattica delle Scienze e Tecnologie per la Natura, l’Ambiente e il Territorio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Triennale in Scienze Geologiche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Magistrale in Geologia di Esplorazione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Magistrale in Geologia Applicata alla protezione e allo sviluppo sostenibile del     territorio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Triennale in Scienze Naturali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Magistrale in Scienze e Didattica dei Sistemi Naturali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Il sottoscritto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cognome e nome …………………………………………………………….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e luogo di nascita ………………………………………………………………………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completo di CAP ………………………………………………………………….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recapito telefonico fisso ………………….. … e/o mobile …………………………………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ASL di appartenenza …………………………………………………………………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sanitario 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fiscale 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numero di matricola ………………………………………………………………………….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attività lavorativa eventuale ………………………………………………………………….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sn2yayke7026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 di aver seguito e completato il c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orso di formazione Salute e Sicurezza per gli studenti di Sapienza P010.2_C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 corso viene erogato in modalità e-learning, ha una durata di 4 ore e prevede verifiche di autovalutazione e un test finale);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dichiara di aver compilato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e inserito in busta chiusa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 firma apposta sul bordo di chiusura, il modulo "informazioni sanitarie" contenente informazioni mediche, eventuali patologie e terapie seguite, da rendere note esclusivamente a medici in caso di emergenza e si impegna ad aggiornare tale modulo, se necessario;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dichiara di non avere patologie incompatibili con le attività di terreno 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di impegnarsi a rendere disponibile ai docenti responsabili delle uscite la busta contenente il modulo "informazioni sanitarie"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dichiara di essere informato che la partecipazione ai corsi didattici in cui è richiesta una formazione con attività di campagna di qualsiasi natura prevede l’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OBBLIGO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di avere a disposizione la seguente attrezzatura di campagna: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●   adeguato vestiario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atto ad escursioni all’esterno in luoghi non protetti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●   un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elmetto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certificato a norma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UNI-EN 397*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●   un paio di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occhiali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certificato a norma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UNI-EN 166*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●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adeguate calzature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con suole antiscivolo per percorsi accidentati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●   un paio di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guanti da lavoro,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di materiale sintetico o pelle naturale, robusti e non soggetti a facili strappi o rotture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●   un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giubbotto retroriflettente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 alta visibilità,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certificato a norma CE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E' da rammentare che all'atto dell'acquisto dell’elmetto e degli occhiali i relativi codici UNI-EN siano riportati sulle attrezzature, altrimenti non accettate dalla legge antinfortunistica.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Avendo preso visione delle avvertenze di cui sopra, mi impegno a portare e usare dette attrezzature antinfortunistiche durante le attività di formazione in luoghi esterni secondo  quanto previsto dall’organizzazione dell’attività didattica.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L’accettazione di queste norme è requisito indispensabile per la partecipazione alle attività di campagna.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Roma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lì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Firma dello studente</w:t>
        <w:tab/>
      </w:r>
    </w:p>
    <w:sectPr>
      <w:headerReference r:id="rId7" w:type="default"/>
      <w:headerReference r:id="rId8" w:type="first"/>
      <w:footerReference r:id="rId9" w:type="first"/>
      <w:pgSz w:h="16840" w:w="11900" w:orient="portrait"/>
      <w:pgMar w:bottom="1843" w:top="2127" w:left="2268" w:right="1418" w:header="709" w:footer="57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bCs w:val="1"/>
        <w:sz w:val="14"/>
        <w:szCs w:val="14"/>
        <w:rtl w:val="0"/>
      </w:rPr>
      <w:t xml:space="preserve">Sapienza Università di Roma</w:t>
    </w:r>
  </w:p>
  <w:p w:rsidR="00000000" w:rsidDel="00000000" w:rsidP="00000000" w:rsidRDefault="00000000" w:rsidRPr="00000000" w14:paraId="0000002D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bCs w:val="1"/>
        <w:sz w:val="14"/>
        <w:szCs w:val="14"/>
        <w:rtl w:val="0"/>
      </w:rPr>
      <w:t xml:space="preserve">Dipartimento di Scienze della Terra</w:t>
    </w:r>
  </w:p>
  <w:p w:rsidR="00000000" w:rsidDel="00000000" w:rsidP="00000000" w:rsidRDefault="00000000" w:rsidRPr="00000000" w14:paraId="0000002E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CF 80209930587 PI 02133771002</w:t>
    </w:r>
  </w:p>
  <w:p w:rsidR="00000000" w:rsidDel="00000000" w:rsidP="00000000" w:rsidRDefault="00000000" w:rsidRPr="00000000" w14:paraId="0000002F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CU005 - Edificio di Geologia e di Mineralogia</w:t>
    </w:r>
  </w:p>
  <w:p w:rsidR="00000000" w:rsidDel="00000000" w:rsidP="00000000" w:rsidRDefault="00000000" w:rsidRPr="00000000" w14:paraId="00000030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Piazzale Aldo Moro 5, 00185 Roma</w:t>
    </w:r>
  </w:p>
  <w:p w:rsidR="00000000" w:rsidDel="00000000" w:rsidP="00000000" w:rsidRDefault="00000000" w:rsidRPr="00000000" w14:paraId="00000031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T (+39) 06 4991 4476</w:t>
    </w:r>
  </w:p>
  <w:p w:rsidR="00000000" w:rsidDel="00000000" w:rsidP="00000000" w:rsidRDefault="00000000" w:rsidRPr="00000000" w14:paraId="00000032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didattica.dst@uniroma1.it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8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b="0" l="0" r="0" t="0"/>
          <wp:wrapNone/>
          <wp:docPr descr="logo 2f" id="7" name="image2.jpg"/>
          <a:graphic>
            <a:graphicData uri="http://schemas.openxmlformats.org/drawingml/2006/picture">
              <pic:pic>
                <pic:nvPicPr>
                  <pic:cNvPr descr="logo 2f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8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8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8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8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00" cy="17892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9200" cy="178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semiHidden w:val="1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Titolo3Carattere" w:customStyle="1">
    <w:name w:val="Titolo 3 Carattere"/>
    <w:basedOn w:val="Carpredefinitoparagrafo"/>
    <w:rsid w:val="00340D8A"/>
    <w:rPr>
      <w:rFonts w:eastAsia="Arial Unicode MS"/>
      <w:b w:val="1"/>
      <w:bCs w:val="1"/>
      <w:noProof w:val="1"/>
      <w:sz w:val="36"/>
      <w:szCs w:val="24"/>
      <w:lang w:eastAsia="en-US"/>
    </w:rPr>
  </w:style>
  <w:style w:type="character" w:styleId="Titolo4Carattere" w:customStyle="1">
    <w:name w:val="Titolo 4 Carattere"/>
    <w:basedOn w:val="Carpredefinitoparagrafo"/>
    <w:rsid w:val="00340D8A"/>
    <w:rPr>
      <w:rFonts w:eastAsia="Arial Unicode MS"/>
      <w:noProof w:val="1"/>
      <w:sz w:val="36"/>
      <w:szCs w:val="24"/>
      <w:lang w:eastAsia="en-US"/>
    </w:rPr>
  </w:style>
  <w:style w:type="paragraph" w:styleId="Corpodeltesto2">
    <w:name w:val="Body Text 2"/>
    <w:link w:val="Corpodeltesto2Carattere"/>
    <w:rsid w:val="00340D8A"/>
    <w:rPr>
      <w:b w:val="1"/>
      <w:noProof w:val="1"/>
      <w:sz w:val="28"/>
      <w:szCs w:val="20"/>
      <w:lang w:eastAsia="en-US"/>
    </w:rPr>
  </w:style>
  <w:style w:type="character" w:styleId="Corpodeltesto2Carattere" w:customStyle="1">
    <w:name w:val="Corpo del testo 2 Carattere"/>
    <w:basedOn w:val="Carpredefinitoparagrafo"/>
    <w:link w:val="Corpodeltesto2"/>
    <w:rsid w:val="00340D8A"/>
    <w:rPr>
      <w:b w:val="1"/>
      <w:noProof w:val="1"/>
      <w:sz w:val="2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QQqnddBNzdsZaDQ7v6ijX6mzA==">CgMxLjAyDmguc24yeWF5a2U3MDI2OAByITF4UGtuX0k4SzdjTkVwNDlkMzI3OUFHWXpJUUpGamVBcw==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2022-03-29T12:49:00Z</dcterms:created>
  <dc:creator>- -</dc:creator>
</cp:coreProperties>
</file>