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A1C38" w14:textId="77777777" w:rsidR="008977CD" w:rsidRDefault="00547D3C" w:rsidP="00111B65">
      <w:pPr>
        <w:pBdr>
          <w:top w:val="nil"/>
          <w:left w:val="nil"/>
          <w:bottom w:val="nil"/>
          <w:right w:val="nil"/>
          <w:between w:val="nil"/>
        </w:pBdr>
        <w:jc w:val="center"/>
        <w:rPr>
          <w:rFonts w:ascii="Calibri" w:eastAsia="Calibri" w:hAnsi="Calibri" w:cs="Calibri"/>
          <w:b/>
          <w:color w:val="800000"/>
          <w:sz w:val="28"/>
          <w:szCs w:val="28"/>
        </w:rPr>
      </w:pPr>
      <w:r>
        <w:rPr>
          <w:rFonts w:ascii="Calibri" w:eastAsia="Calibri" w:hAnsi="Calibri" w:cs="Calibri"/>
          <w:noProof/>
          <w:color w:val="000000"/>
        </w:rPr>
        <mc:AlternateContent>
          <mc:Choice Requires="wps">
            <w:drawing>
              <wp:inline distT="0" distB="0" distL="0" distR="0" wp14:anchorId="057560AB" wp14:editId="030A3E17">
                <wp:extent cx="6714490" cy="749300"/>
                <wp:effectExtent l="0" t="0" r="0" b="0"/>
                <wp:docPr id="1344692107" name="Rettangolo 1344692107"/>
                <wp:cNvGraphicFramePr/>
                <a:graphic xmlns:a="http://schemas.openxmlformats.org/drawingml/2006/main">
                  <a:graphicData uri="http://schemas.microsoft.com/office/word/2010/wordprocessingShape">
                    <wps:wsp>
                      <wps:cNvSpPr/>
                      <wps:spPr>
                        <a:xfrm>
                          <a:off x="1998280" y="3414875"/>
                          <a:ext cx="6695440" cy="730250"/>
                        </a:xfrm>
                        <a:prstGeom prst="rect">
                          <a:avLst/>
                        </a:prstGeom>
                        <a:solidFill>
                          <a:srgbClr val="EAF1DD"/>
                        </a:solidFill>
                        <a:ln w="19050" cap="flat" cmpd="sng">
                          <a:solidFill>
                            <a:srgbClr val="4F6128"/>
                          </a:solidFill>
                          <a:prstDash val="solid"/>
                          <a:miter lim="800000"/>
                          <a:headEnd type="none" w="sm" len="sm"/>
                          <a:tailEnd type="none" w="sm" len="sm"/>
                        </a:ln>
                      </wps:spPr>
                      <wps:txbx>
                        <w:txbxContent>
                          <w:p w14:paraId="0852E875" w14:textId="77777777" w:rsidR="008977CD" w:rsidRDefault="00547D3C">
                            <w:pPr>
                              <w:jc w:val="center"/>
                              <w:textDirection w:val="btLr"/>
                            </w:pPr>
                            <w:r>
                              <w:rPr>
                                <w:rFonts w:ascii="Calibri" w:eastAsia="Calibri" w:hAnsi="Calibri" w:cs="Calibri"/>
                                <w:b/>
                                <w:color w:val="822433"/>
                                <w:sz w:val="28"/>
                                <w:shd w:val="clear" w:color="auto" w:fill="EBF1DD"/>
                              </w:rPr>
                              <w:t xml:space="preserve">TEMPLATE PER LA PREDISPOSIZIONE DEL </w:t>
                            </w:r>
                          </w:p>
                          <w:p w14:paraId="6FAC7EBB" w14:textId="77777777" w:rsidR="008977CD" w:rsidRDefault="00547D3C">
                            <w:pPr>
                              <w:jc w:val="center"/>
                              <w:textDirection w:val="btLr"/>
                            </w:pPr>
                            <w:r>
                              <w:rPr>
                                <w:rFonts w:ascii="Calibri" w:eastAsia="Calibri" w:hAnsi="Calibri" w:cs="Calibri"/>
                                <w:b/>
                                <w:color w:val="822433"/>
                                <w:sz w:val="28"/>
                                <w:shd w:val="clear" w:color="auto" w:fill="EBF1DD"/>
                              </w:rPr>
                              <w:t xml:space="preserve">DOCUMENTO DI ANALISI DEI RISULTATI DEI QUESTIONARI SULLE OPINIONI STUDENTI </w:t>
                            </w:r>
                          </w:p>
                          <w:p w14:paraId="4786CEE8" w14:textId="77777777" w:rsidR="008977CD" w:rsidRDefault="00026EC8">
                            <w:pPr>
                              <w:jc w:val="center"/>
                              <w:textDirection w:val="btLr"/>
                            </w:pPr>
                            <w:r>
                              <w:rPr>
                                <w:rFonts w:ascii="Calibri" w:eastAsia="Calibri" w:hAnsi="Calibri" w:cs="Calibri"/>
                                <w:b/>
                                <w:color w:val="822433"/>
                                <w:sz w:val="28"/>
                                <w:shd w:val="clear" w:color="auto" w:fill="EBF1DD"/>
                              </w:rPr>
                              <w:t>DARS-OPIS 2024</w:t>
                            </w:r>
                          </w:p>
                          <w:p w14:paraId="19BC879B" w14:textId="77777777" w:rsidR="008977CD" w:rsidRDefault="008977CD">
                            <w:pPr>
                              <w:spacing w:line="243" w:lineRule="auto"/>
                              <w:textDirection w:val="btLr"/>
                            </w:pPr>
                          </w:p>
                        </w:txbxContent>
                      </wps:txbx>
                      <wps:bodyPr spcFirstLastPara="1" wrap="square" lIns="0" tIns="0" rIns="0" bIns="0" anchor="t" anchorCtr="0">
                        <a:noAutofit/>
                      </wps:bodyPr>
                    </wps:wsp>
                  </a:graphicData>
                </a:graphic>
              </wp:inline>
            </w:drawing>
          </mc:Choice>
          <mc:Fallback>
            <w:pict>
              <v:rect id="Rettangolo 1344692107" o:spid="_x0000_s1026" style="width:528.7pt;height: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" fillcolor="#eaf1dd" strokecolor="#4f6128" strokeweight="1.5pt">
                <v:stroke startarrowwidth="narrow" startarrowlength="short" endarrowwidth="narrow" endarrowlength="short"/>
                <v:textbox inset="0,0,0,0">
                  <w:txbxContent>
                    <w:p w14:paraId="0852E875" w14:textId="77777777" w:rsidR="008977CD" w:rsidRDefault="00547D3C">
                      <w:pPr>
                        <w:jc w:val="center"/>
                        <w:textDirection w:val="btLr"/>
                      </w:pPr>
                      <w:r>
                        <w:rPr>
                          <w:rFonts w:ascii="Calibri" w:eastAsia="Calibri" w:hAnsi="Calibri" w:cs="Calibri"/>
                          <w:b/>
                          <w:color w:val="822433"/>
                          <w:sz w:val="28"/>
                          <w:shd w:val="clear" w:color="auto" w:fill="EBF1DD"/>
                        </w:rPr>
                        <w:t xml:space="preserve">TEMPLATE PER LA PREDISPOSIZIONE DEL </w:t>
                      </w:r>
                    </w:p>
                    <w:p w14:paraId="6FAC7EBB" w14:textId="77777777" w:rsidR="008977CD" w:rsidRDefault="00547D3C">
                      <w:pPr>
                        <w:jc w:val="center"/>
                        <w:textDirection w:val="btLr"/>
                      </w:pPr>
                      <w:r>
                        <w:rPr>
                          <w:rFonts w:ascii="Calibri" w:eastAsia="Calibri" w:hAnsi="Calibri" w:cs="Calibri"/>
                          <w:b/>
                          <w:color w:val="822433"/>
                          <w:sz w:val="28"/>
                          <w:shd w:val="clear" w:color="auto" w:fill="EBF1DD"/>
                        </w:rPr>
                        <w:t xml:space="preserve">DOCUMENTO DI ANALISI DEI RISULTATI DEI QUESTIONARI SULLE OPINIONI STUDENTI </w:t>
                      </w:r>
                    </w:p>
                    <w:p w14:paraId="4786CEE8" w14:textId="77777777" w:rsidR="008977CD" w:rsidRDefault="00026EC8">
                      <w:pPr>
                        <w:jc w:val="center"/>
                        <w:textDirection w:val="btLr"/>
                      </w:pPr>
                      <w:r>
                        <w:rPr>
                          <w:rFonts w:ascii="Calibri" w:eastAsia="Calibri" w:hAnsi="Calibri" w:cs="Calibri"/>
                          <w:b/>
                          <w:color w:val="822433"/>
                          <w:sz w:val="28"/>
                          <w:shd w:val="clear" w:color="auto" w:fill="EBF1DD"/>
                        </w:rPr>
                        <w:t>DARS-OPIS 2024</w:t>
                      </w:r>
                    </w:p>
                    <w:p w14:paraId="19BC879B" w14:textId="77777777" w:rsidR="008977CD" w:rsidRDefault="008977CD">
                      <w:pPr>
                        <w:spacing w:line="243" w:lineRule="auto"/>
                        <w:textDirection w:val="btLr"/>
                      </w:pPr>
                    </w:p>
                  </w:txbxContent>
                </v:textbox>
                <w10:anchorlock/>
              </v:rect>
            </w:pict>
          </mc:Fallback>
        </mc:AlternateContent>
      </w:r>
    </w:p>
    <w:p w14:paraId="70A97C3D" w14:textId="77777777" w:rsidR="00111B65" w:rsidRDefault="00111B65" w:rsidP="00111B65">
      <w:pPr>
        <w:pBdr>
          <w:top w:val="nil"/>
          <w:left w:val="nil"/>
          <w:bottom w:val="nil"/>
          <w:right w:val="nil"/>
          <w:between w:val="nil"/>
        </w:pBdr>
        <w:jc w:val="center"/>
        <w:rPr>
          <w:rFonts w:ascii="Calibri" w:eastAsia="Calibri" w:hAnsi="Calibri" w:cs="Calibri"/>
          <w:b/>
          <w:color w:val="800000"/>
          <w:sz w:val="28"/>
          <w:szCs w:val="28"/>
        </w:rPr>
      </w:pPr>
    </w:p>
    <w:p w14:paraId="31101F94" w14:textId="77777777" w:rsidR="008977CD" w:rsidRDefault="00547D3C">
      <w:pPr>
        <w:pBdr>
          <w:top w:val="nil"/>
          <w:left w:val="nil"/>
          <w:bottom w:val="nil"/>
          <w:right w:val="nil"/>
          <w:between w:val="nil"/>
        </w:pBdr>
        <w:spacing w:line="360" w:lineRule="auto"/>
        <w:jc w:val="both"/>
        <w:rPr>
          <w:rFonts w:ascii="Calibri" w:eastAsia="Calibri" w:hAnsi="Calibri" w:cs="Calibri"/>
          <w:b/>
          <w:color w:val="822433"/>
          <w:sz w:val="28"/>
          <w:szCs w:val="28"/>
        </w:rPr>
      </w:pPr>
      <w:r>
        <w:rPr>
          <w:rFonts w:ascii="Calibri" w:eastAsia="Calibri" w:hAnsi="Calibri" w:cs="Calibri"/>
          <w:b/>
          <w:color w:val="822433"/>
          <w:sz w:val="28"/>
          <w:szCs w:val="28"/>
        </w:rPr>
        <w:t>Sezione 1</w:t>
      </w:r>
    </w:p>
    <w:p w14:paraId="52984E80" w14:textId="77777777" w:rsidR="008977CD" w:rsidRDefault="00547D3C">
      <w:pPr>
        <w:pBdr>
          <w:top w:val="nil"/>
          <w:left w:val="nil"/>
          <w:bottom w:val="nil"/>
          <w:right w:val="nil"/>
          <w:between w:val="nil"/>
        </w:pBdr>
        <w:spacing w:line="360" w:lineRule="auto"/>
        <w:jc w:val="both"/>
        <w:rPr>
          <w:rFonts w:ascii="Calibri" w:eastAsia="Calibri" w:hAnsi="Calibri" w:cs="Calibri"/>
          <w:color w:val="822433"/>
          <w:sz w:val="20"/>
          <w:szCs w:val="20"/>
        </w:rPr>
      </w:pPr>
      <w:r>
        <w:rPr>
          <w:rFonts w:ascii="Calibri" w:eastAsia="Calibri" w:hAnsi="Calibri" w:cs="Calibri"/>
          <w:b/>
          <w:color w:val="822433"/>
          <w:sz w:val="28"/>
          <w:szCs w:val="28"/>
        </w:rPr>
        <w:t xml:space="preserve">Informazioni generali sul </w:t>
      </w:r>
      <w:proofErr w:type="spellStart"/>
      <w:r>
        <w:rPr>
          <w:rFonts w:ascii="Calibri" w:eastAsia="Calibri" w:hAnsi="Calibri" w:cs="Calibri"/>
          <w:b/>
          <w:color w:val="822433"/>
          <w:sz w:val="28"/>
          <w:szCs w:val="28"/>
        </w:rPr>
        <w:t>CdS</w:t>
      </w:r>
      <w:proofErr w:type="spellEnd"/>
    </w:p>
    <w:p w14:paraId="38086742" w14:textId="77777777" w:rsidR="008977CD" w:rsidRDefault="008977CD">
      <w:pPr>
        <w:jc w:val="both"/>
        <w:rPr>
          <w:rFonts w:ascii="Calibri" w:eastAsia="Calibri" w:hAnsi="Calibri" w:cs="Calibri"/>
          <w:b/>
          <w:color w:val="800000"/>
          <w:sz w:val="4"/>
          <w:szCs w:val="4"/>
        </w:rPr>
      </w:pPr>
    </w:p>
    <w:p w14:paraId="356E11E3" w14:textId="77777777" w:rsidR="008977CD" w:rsidRDefault="008977CD">
      <w:pPr>
        <w:jc w:val="center"/>
        <w:rPr>
          <w:rFonts w:ascii="Calibri" w:eastAsia="Calibri" w:hAnsi="Calibri" w:cs="Calibri"/>
          <w:b/>
          <w:color w:val="800000"/>
          <w:sz w:val="2"/>
          <w:szCs w:val="2"/>
        </w:rPr>
      </w:pPr>
    </w:p>
    <w:tbl>
      <w:tblPr>
        <w:tblStyle w:val="a"/>
        <w:tblW w:w="1052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8119"/>
      </w:tblGrid>
      <w:tr w:rsidR="008977CD" w14:paraId="709129CC" w14:textId="77777777" w:rsidTr="00026EC8">
        <w:trPr>
          <w:trHeight w:val="580"/>
        </w:trPr>
        <w:tc>
          <w:tcPr>
            <w:tcW w:w="2410" w:type="dxa"/>
            <w:vAlign w:val="center"/>
          </w:tcPr>
          <w:p w14:paraId="5AB1132C" w14:textId="77777777" w:rsidR="008977CD" w:rsidRDefault="00547D3C">
            <w:pPr>
              <w:pBdr>
                <w:top w:val="nil"/>
                <w:left w:val="nil"/>
                <w:bottom w:val="nil"/>
                <w:right w:val="nil"/>
                <w:between w:val="nil"/>
              </w:pBdr>
              <w:spacing w:line="224" w:lineRule="auto"/>
              <w:ind w:left="69" w:right="-158"/>
              <w:rPr>
                <w:rFonts w:ascii="Calibri" w:eastAsia="Calibri" w:hAnsi="Calibri" w:cs="Calibri"/>
                <w:b/>
                <w:color w:val="000000"/>
                <w:sz w:val="20"/>
                <w:szCs w:val="20"/>
              </w:rPr>
            </w:pPr>
            <w:r>
              <w:rPr>
                <w:rFonts w:ascii="Calibri" w:eastAsia="Calibri" w:hAnsi="Calibri" w:cs="Calibri"/>
                <w:b/>
                <w:color w:val="C00000"/>
                <w:sz w:val="20"/>
                <w:szCs w:val="20"/>
              </w:rPr>
              <w:t xml:space="preserve">Denominazione del </w:t>
            </w:r>
            <w:proofErr w:type="spellStart"/>
            <w:r>
              <w:rPr>
                <w:rFonts w:ascii="Calibri" w:eastAsia="Calibri" w:hAnsi="Calibri" w:cs="Calibri"/>
                <w:b/>
                <w:color w:val="C00000"/>
                <w:sz w:val="20"/>
                <w:szCs w:val="20"/>
              </w:rPr>
              <w:t>CdS</w:t>
            </w:r>
            <w:proofErr w:type="spellEnd"/>
          </w:p>
        </w:tc>
        <w:tc>
          <w:tcPr>
            <w:tcW w:w="8119" w:type="dxa"/>
          </w:tcPr>
          <w:p w14:paraId="5639536D" w14:textId="77777777" w:rsidR="008977CD" w:rsidRDefault="008977CD">
            <w:pPr>
              <w:pBdr>
                <w:top w:val="nil"/>
                <w:left w:val="nil"/>
                <w:bottom w:val="nil"/>
                <w:right w:val="nil"/>
                <w:between w:val="nil"/>
              </w:pBdr>
              <w:spacing w:line="20" w:lineRule="auto"/>
              <w:rPr>
                <w:rFonts w:ascii="Calibri" w:eastAsia="Calibri" w:hAnsi="Calibri" w:cs="Calibri"/>
                <w:sz w:val="20"/>
                <w:szCs w:val="20"/>
              </w:rPr>
            </w:pPr>
          </w:p>
          <w:p w14:paraId="704271A2" w14:textId="77777777" w:rsidR="008977CD" w:rsidRDefault="008977CD">
            <w:pPr>
              <w:pBdr>
                <w:top w:val="nil"/>
                <w:left w:val="nil"/>
                <w:bottom w:val="nil"/>
                <w:right w:val="nil"/>
                <w:between w:val="nil"/>
              </w:pBdr>
              <w:spacing w:line="20" w:lineRule="auto"/>
              <w:rPr>
                <w:rFonts w:ascii="Calibri" w:eastAsia="Calibri" w:hAnsi="Calibri" w:cs="Calibri"/>
                <w:sz w:val="20"/>
                <w:szCs w:val="20"/>
              </w:rPr>
            </w:pPr>
          </w:p>
          <w:p w14:paraId="400E496A" w14:textId="77777777" w:rsidR="008977CD" w:rsidRDefault="008977CD">
            <w:pPr>
              <w:pBdr>
                <w:top w:val="nil"/>
                <w:left w:val="nil"/>
                <w:bottom w:val="nil"/>
                <w:right w:val="nil"/>
                <w:between w:val="nil"/>
              </w:pBdr>
              <w:spacing w:line="20" w:lineRule="auto"/>
              <w:rPr>
                <w:rFonts w:ascii="Calibri" w:eastAsia="Calibri" w:hAnsi="Calibri" w:cs="Calibri"/>
                <w:sz w:val="20"/>
                <w:szCs w:val="20"/>
              </w:rPr>
            </w:pPr>
          </w:p>
          <w:p w14:paraId="7F234132" w14:textId="77777777" w:rsidR="008977CD" w:rsidRDefault="008977CD">
            <w:pPr>
              <w:pBdr>
                <w:top w:val="nil"/>
                <w:left w:val="nil"/>
                <w:bottom w:val="nil"/>
                <w:right w:val="nil"/>
                <w:between w:val="nil"/>
              </w:pBdr>
              <w:spacing w:line="20" w:lineRule="auto"/>
              <w:rPr>
                <w:rFonts w:ascii="Calibri" w:eastAsia="Calibri" w:hAnsi="Calibri" w:cs="Calibri"/>
                <w:sz w:val="20"/>
                <w:szCs w:val="20"/>
              </w:rPr>
            </w:pPr>
          </w:p>
          <w:p w14:paraId="06890544" w14:textId="77777777" w:rsidR="008977CD" w:rsidRDefault="008977CD">
            <w:pPr>
              <w:pBdr>
                <w:top w:val="nil"/>
                <w:left w:val="nil"/>
                <w:bottom w:val="nil"/>
                <w:right w:val="nil"/>
                <w:between w:val="nil"/>
              </w:pBdr>
              <w:spacing w:line="20" w:lineRule="auto"/>
              <w:rPr>
                <w:rFonts w:ascii="Calibri" w:eastAsia="Calibri" w:hAnsi="Calibri" w:cs="Calibri"/>
                <w:sz w:val="20"/>
                <w:szCs w:val="20"/>
              </w:rPr>
            </w:pPr>
          </w:p>
          <w:p w14:paraId="519BBCF8" w14:textId="77777777" w:rsidR="008977CD" w:rsidRDefault="008977CD">
            <w:pPr>
              <w:pBdr>
                <w:top w:val="nil"/>
                <w:left w:val="nil"/>
                <w:bottom w:val="nil"/>
                <w:right w:val="nil"/>
                <w:between w:val="nil"/>
              </w:pBdr>
              <w:spacing w:line="20" w:lineRule="auto"/>
              <w:rPr>
                <w:rFonts w:ascii="Calibri" w:eastAsia="Calibri" w:hAnsi="Calibri" w:cs="Calibri"/>
                <w:sz w:val="20"/>
                <w:szCs w:val="20"/>
              </w:rPr>
            </w:pPr>
          </w:p>
          <w:p w14:paraId="5EAD69EE" w14:textId="77777777" w:rsidR="008977CD" w:rsidRDefault="008977CD">
            <w:pPr>
              <w:pBdr>
                <w:top w:val="nil"/>
                <w:left w:val="nil"/>
                <w:bottom w:val="nil"/>
                <w:right w:val="nil"/>
                <w:between w:val="nil"/>
              </w:pBdr>
              <w:spacing w:line="20" w:lineRule="auto"/>
              <w:rPr>
                <w:rFonts w:ascii="Calibri" w:eastAsia="Calibri" w:hAnsi="Calibri" w:cs="Calibri"/>
                <w:sz w:val="20"/>
                <w:szCs w:val="20"/>
              </w:rPr>
            </w:pPr>
          </w:p>
          <w:p w14:paraId="3DC5C89F" w14:textId="77777777" w:rsidR="008977CD" w:rsidRDefault="008977CD">
            <w:pPr>
              <w:pBdr>
                <w:top w:val="nil"/>
                <w:left w:val="nil"/>
                <w:bottom w:val="nil"/>
                <w:right w:val="nil"/>
                <w:between w:val="nil"/>
              </w:pBdr>
              <w:spacing w:line="20" w:lineRule="auto"/>
              <w:rPr>
                <w:rFonts w:ascii="Calibri" w:eastAsia="Calibri" w:hAnsi="Calibri" w:cs="Calibri"/>
                <w:sz w:val="20"/>
                <w:szCs w:val="20"/>
              </w:rPr>
            </w:pPr>
          </w:p>
          <w:p w14:paraId="67AE4A96" w14:textId="77777777" w:rsidR="008977CD" w:rsidRDefault="008977CD">
            <w:pPr>
              <w:pBdr>
                <w:top w:val="nil"/>
                <w:left w:val="nil"/>
                <w:bottom w:val="nil"/>
                <w:right w:val="nil"/>
                <w:between w:val="nil"/>
              </w:pBdr>
              <w:spacing w:line="20" w:lineRule="auto"/>
              <w:rPr>
                <w:rFonts w:ascii="Calibri" w:eastAsia="Calibri" w:hAnsi="Calibri" w:cs="Calibri"/>
                <w:sz w:val="20"/>
                <w:szCs w:val="20"/>
              </w:rPr>
            </w:pPr>
          </w:p>
          <w:p w14:paraId="247039A1" w14:textId="77777777" w:rsidR="008977CD" w:rsidRDefault="008977CD">
            <w:pPr>
              <w:pBdr>
                <w:top w:val="nil"/>
                <w:left w:val="nil"/>
                <w:bottom w:val="nil"/>
                <w:right w:val="nil"/>
                <w:between w:val="nil"/>
              </w:pBdr>
              <w:spacing w:line="20" w:lineRule="auto"/>
              <w:rPr>
                <w:rFonts w:ascii="Calibri" w:eastAsia="Calibri" w:hAnsi="Calibri" w:cs="Calibri"/>
                <w:sz w:val="20"/>
                <w:szCs w:val="20"/>
              </w:rPr>
            </w:pPr>
          </w:p>
          <w:p w14:paraId="005FA6DD" w14:textId="77777777" w:rsidR="008977CD" w:rsidRDefault="00547D3C" w:rsidP="00A75DE4">
            <w:pPr>
              <w:spacing w:after="26" w:line="259" w:lineRule="auto"/>
              <w:rPr>
                <w:rFonts w:ascii="Calibri" w:eastAsia="Calibri" w:hAnsi="Calibri" w:cs="Calibri"/>
                <w:sz w:val="20"/>
                <w:szCs w:val="20"/>
              </w:rPr>
            </w:pPr>
            <w:r>
              <w:rPr>
                <w:rFonts w:ascii="Calibri" w:eastAsia="Calibri" w:hAnsi="Calibri" w:cs="Calibri"/>
                <w:sz w:val="20"/>
                <w:szCs w:val="20"/>
              </w:rPr>
              <w:t>Fisioterapia D</w:t>
            </w:r>
            <w:r w:rsidR="00A75DE4">
              <w:rPr>
                <w:b/>
              </w:rPr>
              <w:t xml:space="preserve"> </w:t>
            </w:r>
          </w:p>
        </w:tc>
      </w:tr>
      <w:tr w:rsidR="008977CD" w14:paraId="77A614BF" w14:textId="77777777">
        <w:trPr>
          <w:trHeight w:val="399"/>
        </w:trPr>
        <w:tc>
          <w:tcPr>
            <w:tcW w:w="2410" w:type="dxa"/>
            <w:vAlign w:val="center"/>
          </w:tcPr>
          <w:p w14:paraId="0BFD7C30" w14:textId="77777777" w:rsidR="008977CD" w:rsidRDefault="00547D3C">
            <w:pPr>
              <w:pBdr>
                <w:top w:val="nil"/>
                <w:left w:val="nil"/>
                <w:bottom w:val="nil"/>
                <w:right w:val="nil"/>
                <w:between w:val="nil"/>
              </w:pBdr>
              <w:spacing w:line="218" w:lineRule="auto"/>
              <w:ind w:left="69"/>
              <w:rPr>
                <w:rFonts w:ascii="Calibri" w:eastAsia="Calibri" w:hAnsi="Calibri" w:cs="Calibri"/>
                <w:b/>
                <w:color w:val="C00000"/>
                <w:sz w:val="20"/>
                <w:szCs w:val="20"/>
              </w:rPr>
            </w:pPr>
            <w:r>
              <w:rPr>
                <w:rFonts w:ascii="Calibri" w:eastAsia="Calibri" w:hAnsi="Calibri" w:cs="Calibri"/>
                <w:b/>
                <w:color w:val="C00000"/>
                <w:sz w:val="20"/>
                <w:szCs w:val="20"/>
              </w:rPr>
              <w:t>Codice Corso</w:t>
            </w:r>
            <w:r>
              <w:rPr>
                <w:rFonts w:ascii="Calibri" w:eastAsia="Calibri" w:hAnsi="Calibri" w:cs="Calibri"/>
                <w:b/>
                <w:color w:val="C00000"/>
                <w:sz w:val="20"/>
                <w:szCs w:val="20"/>
                <w:vertAlign w:val="superscript"/>
              </w:rPr>
              <w:footnoteReference w:id="1"/>
            </w:r>
          </w:p>
        </w:tc>
        <w:tc>
          <w:tcPr>
            <w:tcW w:w="8119" w:type="dxa"/>
          </w:tcPr>
          <w:p w14:paraId="1691EFB8" w14:textId="77777777" w:rsidR="008977CD" w:rsidRDefault="00547D3C">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sz w:val="20"/>
                <w:szCs w:val="20"/>
              </w:rPr>
              <w:t>29871</w:t>
            </w:r>
          </w:p>
        </w:tc>
      </w:tr>
    </w:tbl>
    <w:p w14:paraId="3976D85A" w14:textId="77777777" w:rsidR="008977CD" w:rsidRDefault="008977CD">
      <w:pPr>
        <w:jc w:val="center"/>
        <w:rPr>
          <w:rFonts w:ascii="Calibri" w:eastAsia="Calibri" w:hAnsi="Calibri" w:cs="Calibri"/>
          <w:b/>
          <w:color w:val="800000"/>
          <w:sz w:val="2"/>
          <w:szCs w:val="2"/>
        </w:rPr>
      </w:pPr>
    </w:p>
    <w:tbl>
      <w:tblPr>
        <w:tblStyle w:val="a0"/>
        <w:tblW w:w="1053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5"/>
        <w:gridCol w:w="3312"/>
        <w:gridCol w:w="2405"/>
        <w:gridCol w:w="2404"/>
      </w:tblGrid>
      <w:tr w:rsidR="008977CD" w14:paraId="1EC0B5FD" w14:textId="77777777">
        <w:trPr>
          <w:trHeight w:val="387"/>
        </w:trPr>
        <w:tc>
          <w:tcPr>
            <w:tcW w:w="2415" w:type="dxa"/>
            <w:vAlign w:val="center"/>
          </w:tcPr>
          <w:p w14:paraId="1F56BD01" w14:textId="77777777" w:rsidR="008977CD" w:rsidRDefault="00547D3C">
            <w:pPr>
              <w:pBdr>
                <w:top w:val="nil"/>
                <w:left w:val="nil"/>
                <w:bottom w:val="nil"/>
                <w:right w:val="nil"/>
                <w:between w:val="nil"/>
              </w:pBdr>
              <w:spacing w:before="59"/>
              <w:ind w:left="69"/>
              <w:rPr>
                <w:rFonts w:ascii="Calibri" w:eastAsia="Calibri" w:hAnsi="Calibri" w:cs="Calibri"/>
                <w:b/>
                <w:color w:val="C00000"/>
                <w:sz w:val="20"/>
                <w:szCs w:val="20"/>
              </w:rPr>
            </w:pPr>
            <w:r>
              <w:rPr>
                <w:rFonts w:ascii="Calibri" w:eastAsia="Calibri" w:hAnsi="Calibri" w:cs="Calibri"/>
                <w:b/>
                <w:color w:val="C00000"/>
                <w:sz w:val="20"/>
                <w:szCs w:val="20"/>
              </w:rPr>
              <w:t>Classe di laurea</w:t>
            </w:r>
          </w:p>
        </w:tc>
        <w:tc>
          <w:tcPr>
            <w:tcW w:w="8121" w:type="dxa"/>
            <w:gridSpan w:val="3"/>
          </w:tcPr>
          <w:p w14:paraId="5D9D8DB4" w14:textId="77777777" w:rsidR="008977CD" w:rsidRDefault="008977CD">
            <w:pPr>
              <w:pBdr>
                <w:top w:val="nil"/>
                <w:left w:val="nil"/>
                <w:bottom w:val="nil"/>
                <w:right w:val="nil"/>
                <w:between w:val="nil"/>
              </w:pBdr>
              <w:spacing w:line="20" w:lineRule="auto"/>
              <w:ind w:left="64"/>
              <w:rPr>
                <w:rFonts w:ascii="Calibri" w:eastAsia="Calibri" w:hAnsi="Calibri" w:cs="Calibri"/>
                <w:sz w:val="20"/>
                <w:szCs w:val="20"/>
              </w:rPr>
            </w:pPr>
          </w:p>
          <w:p w14:paraId="00521107" w14:textId="77777777" w:rsidR="008977CD" w:rsidRDefault="008977CD">
            <w:pPr>
              <w:pBdr>
                <w:top w:val="nil"/>
                <w:left w:val="nil"/>
                <w:bottom w:val="nil"/>
                <w:right w:val="nil"/>
                <w:between w:val="nil"/>
              </w:pBdr>
              <w:spacing w:line="20" w:lineRule="auto"/>
              <w:ind w:left="64"/>
              <w:rPr>
                <w:rFonts w:ascii="Calibri" w:eastAsia="Calibri" w:hAnsi="Calibri" w:cs="Calibri"/>
                <w:sz w:val="20"/>
                <w:szCs w:val="20"/>
              </w:rPr>
            </w:pPr>
          </w:p>
          <w:p w14:paraId="6763FCD4" w14:textId="77777777" w:rsidR="008977CD" w:rsidRDefault="008977CD">
            <w:pPr>
              <w:pBdr>
                <w:top w:val="nil"/>
                <w:left w:val="nil"/>
                <w:bottom w:val="nil"/>
                <w:right w:val="nil"/>
                <w:between w:val="nil"/>
              </w:pBdr>
              <w:spacing w:line="20" w:lineRule="auto"/>
              <w:ind w:left="64"/>
              <w:rPr>
                <w:rFonts w:ascii="Calibri" w:eastAsia="Calibri" w:hAnsi="Calibri" w:cs="Calibri"/>
                <w:sz w:val="20"/>
                <w:szCs w:val="20"/>
              </w:rPr>
            </w:pPr>
          </w:p>
          <w:p w14:paraId="01E72F35" w14:textId="77777777" w:rsidR="008977CD" w:rsidRDefault="008977CD">
            <w:pPr>
              <w:pBdr>
                <w:top w:val="nil"/>
                <w:left w:val="nil"/>
                <w:bottom w:val="nil"/>
                <w:right w:val="nil"/>
                <w:between w:val="nil"/>
              </w:pBdr>
              <w:spacing w:line="20" w:lineRule="auto"/>
              <w:ind w:left="64"/>
              <w:rPr>
                <w:rFonts w:ascii="Calibri" w:eastAsia="Calibri" w:hAnsi="Calibri" w:cs="Calibri"/>
                <w:sz w:val="20"/>
                <w:szCs w:val="20"/>
              </w:rPr>
            </w:pPr>
          </w:p>
          <w:p w14:paraId="1D0AAC1E" w14:textId="77777777" w:rsidR="008977CD" w:rsidRDefault="008977CD">
            <w:pPr>
              <w:pBdr>
                <w:top w:val="nil"/>
                <w:left w:val="nil"/>
                <w:bottom w:val="nil"/>
                <w:right w:val="nil"/>
                <w:between w:val="nil"/>
              </w:pBdr>
              <w:spacing w:line="20" w:lineRule="auto"/>
              <w:ind w:left="64"/>
              <w:rPr>
                <w:rFonts w:ascii="Calibri" w:eastAsia="Calibri" w:hAnsi="Calibri" w:cs="Calibri"/>
                <w:sz w:val="20"/>
                <w:szCs w:val="20"/>
              </w:rPr>
            </w:pPr>
          </w:p>
          <w:p w14:paraId="3D79C6A7" w14:textId="77777777" w:rsidR="008977CD" w:rsidRDefault="008977CD">
            <w:pPr>
              <w:pBdr>
                <w:top w:val="nil"/>
                <w:left w:val="nil"/>
                <w:bottom w:val="nil"/>
                <w:right w:val="nil"/>
                <w:between w:val="nil"/>
              </w:pBdr>
              <w:spacing w:line="20" w:lineRule="auto"/>
              <w:ind w:left="64"/>
              <w:rPr>
                <w:rFonts w:ascii="Calibri" w:eastAsia="Calibri" w:hAnsi="Calibri" w:cs="Calibri"/>
                <w:sz w:val="20"/>
                <w:szCs w:val="20"/>
              </w:rPr>
            </w:pPr>
          </w:p>
          <w:p w14:paraId="03C6D7A7" w14:textId="77777777" w:rsidR="008977CD" w:rsidRDefault="008977CD">
            <w:pPr>
              <w:pBdr>
                <w:top w:val="nil"/>
                <w:left w:val="nil"/>
                <w:bottom w:val="nil"/>
                <w:right w:val="nil"/>
                <w:between w:val="nil"/>
              </w:pBdr>
              <w:spacing w:line="20" w:lineRule="auto"/>
              <w:ind w:left="64"/>
              <w:rPr>
                <w:rFonts w:ascii="Calibri" w:eastAsia="Calibri" w:hAnsi="Calibri" w:cs="Calibri"/>
                <w:sz w:val="20"/>
                <w:szCs w:val="20"/>
              </w:rPr>
            </w:pPr>
          </w:p>
          <w:p w14:paraId="7E4BD31E" w14:textId="77777777" w:rsidR="008977CD" w:rsidRDefault="00547D3C">
            <w:pPr>
              <w:spacing w:before="240" w:after="240" w:line="20" w:lineRule="auto"/>
              <w:rPr>
                <w:rFonts w:ascii="Calibri" w:eastAsia="Calibri" w:hAnsi="Calibri" w:cs="Calibri"/>
                <w:sz w:val="20"/>
                <w:szCs w:val="20"/>
              </w:rPr>
            </w:pPr>
            <w:r>
              <w:rPr>
                <w:rFonts w:ascii="Calibri" w:eastAsia="Calibri" w:hAnsi="Calibri" w:cs="Calibri"/>
                <w:sz w:val="20"/>
                <w:szCs w:val="20"/>
              </w:rPr>
              <w:t>L/SNT2</w:t>
            </w:r>
          </w:p>
          <w:p w14:paraId="3DEF219B" w14:textId="77777777" w:rsidR="008977CD" w:rsidRDefault="008977CD">
            <w:pPr>
              <w:pBdr>
                <w:top w:val="nil"/>
                <w:left w:val="nil"/>
                <w:bottom w:val="nil"/>
                <w:right w:val="nil"/>
                <w:between w:val="nil"/>
              </w:pBdr>
              <w:spacing w:line="20" w:lineRule="auto"/>
              <w:ind w:left="64"/>
              <w:rPr>
                <w:rFonts w:ascii="Calibri" w:eastAsia="Calibri" w:hAnsi="Calibri" w:cs="Calibri"/>
                <w:sz w:val="20"/>
                <w:szCs w:val="20"/>
              </w:rPr>
            </w:pPr>
          </w:p>
          <w:p w14:paraId="19E90CF4" w14:textId="77777777" w:rsidR="008977CD" w:rsidRDefault="008977CD">
            <w:pPr>
              <w:pBdr>
                <w:top w:val="nil"/>
                <w:left w:val="nil"/>
                <w:bottom w:val="nil"/>
                <w:right w:val="nil"/>
                <w:between w:val="nil"/>
              </w:pBdr>
              <w:spacing w:line="20" w:lineRule="auto"/>
              <w:ind w:left="64"/>
              <w:rPr>
                <w:rFonts w:ascii="Calibri" w:eastAsia="Calibri" w:hAnsi="Calibri" w:cs="Calibri"/>
                <w:sz w:val="20"/>
                <w:szCs w:val="20"/>
              </w:rPr>
            </w:pPr>
          </w:p>
          <w:p w14:paraId="1CA2B7B9" w14:textId="77777777" w:rsidR="008977CD" w:rsidRDefault="008977CD">
            <w:pPr>
              <w:pBdr>
                <w:top w:val="nil"/>
                <w:left w:val="nil"/>
                <w:bottom w:val="nil"/>
                <w:right w:val="nil"/>
                <w:between w:val="nil"/>
              </w:pBdr>
              <w:spacing w:line="20" w:lineRule="auto"/>
              <w:ind w:left="64"/>
              <w:rPr>
                <w:rFonts w:ascii="Calibri" w:eastAsia="Calibri" w:hAnsi="Calibri" w:cs="Calibri"/>
                <w:sz w:val="20"/>
                <w:szCs w:val="20"/>
              </w:rPr>
            </w:pPr>
          </w:p>
          <w:p w14:paraId="296EE7D6" w14:textId="77777777" w:rsidR="008977CD" w:rsidRDefault="008977CD">
            <w:pPr>
              <w:pBdr>
                <w:top w:val="nil"/>
                <w:left w:val="nil"/>
                <w:bottom w:val="nil"/>
                <w:right w:val="nil"/>
                <w:between w:val="nil"/>
              </w:pBdr>
              <w:spacing w:line="20" w:lineRule="auto"/>
              <w:ind w:left="64"/>
              <w:rPr>
                <w:rFonts w:ascii="Calibri" w:eastAsia="Calibri" w:hAnsi="Calibri" w:cs="Calibri"/>
                <w:sz w:val="20"/>
                <w:szCs w:val="20"/>
              </w:rPr>
            </w:pPr>
          </w:p>
        </w:tc>
      </w:tr>
      <w:tr w:rsidR="008977CD" w14:paraId="55B88C4E" w14:textId="77777777">
        <w:trPr>
          <w:trHeight w:val="190"/>
        </w:trPr>
        <w:tc>
          <w:tcPr>
            <w:tcW w:w="2415" w:type="dxa"/>
            <w:vAlign w:val="center"/>
          </w:tcPr>
          <w:p w14:paraId="62127C0E" w14:textId="77777777" w:rsidR="008977CD" w:rsidRDefault="00547D3C">
            <w:pPr>
              <w:pBdr>
                <w:top w:val="nil"/>
                <w:left w:val="nil"/>
                <w:bottom w:val="nil"/>
                <w:right w:val="nil"/>
                <w:between w:val="nil"/>
              </w:pBdr>
              <w:spacing w:before="59"/>
              <w:ind w:left="69"/>
              <w:rPr>
                <w:rFonts w:ascii="Calibri" w:eastAsia="Calibri" w:hAnsi="Calibri" w:cs="Calibri"/>
                <w:b/>
                <w:color w:val="C00000"/>
                <w:sz w:val="20"/>
                <w:szCs w:val="20"/>
              </w:rPr>
            </w:pPr>
            <w:r>
              <w:rPr>
                <w:rFonts w:ascii="Calibri" w:eastAsia="Calibri" w:hAnsi="Calibri" w:cs="Calibri"/>
                <w:b/>
                <w:color w:val="C00000"/>
                <w:sz w:val="20"/>
                <w:szCs w:val="20"/>
              </w:rPr>
              <w:t>Sede</w:t>
            </w:r>
          </w:p>
        </w:tc>
        <w:tc>
          <w:tcPr>
            <w:tcW w:w="8121" w:type="dxa"/>
            <w:gridSpan w:val="3"/>
          </w:tcPr>
          <w:p w14:paraId="7A2E1A6C" w14:textId="77777777" w:rsidR="008977CD" w:rsidRDefault="00547D3C">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Azienda Ospedaliera S.</w:t>
            </w:r>
            <w:r w:rsidR="00026EC8">
              <w:rPr>
                <w:rFonts w:ascii="Calibri" w:eastAsia="Calibri" w:hAnsi="Calibri" w:cs="Calibri"/>
                <w:sz w:val="20"/>
                <w:szCs w:val="20"/>
              </w:rPr>
              <w:t xml:space="preserve"> </w:t>
            </w:r>
            <w:r>
              <w:rPr>
                <w:rFonts w:ascii="Calibri" w:eastAsia="Calibri" w:hAnsi="Calibri" w:cs="Calibri"/>
                <w:sz w:val="20"/>
                <w:szCs w:val="20"/>
              </w:rPr>
              <w:t>Camillo Forlanini</w:t>
            </w:r>
          </w:p>
        </w:tc>
      </w:tr>
      <w:tr w:rsidR="008977CD" w14:paraId="5C6DF37F" w14:textId="77777777">
        <w:trPr>
          <w:trHeight w:val="361"/>
        </w:trPr>
        <w:tc>
          <w:tcPr>
            <w:tcW w:w="2415" w:type="dxa"/>
            <w:vAlign w:val="center"/>
          </w:tcPr>
          <w:p w14:paraId="23EB7BE8" w14:textId="77777777" w:rsidR="008977CD" w:rsidRDefault="00547D3C">
            <w:pPr>
              <w:pBdr>
                <w:top w:val="nil"/>
                <w:left w:val="nil"/>
                <w:bottom w:val="nil"/>
                <w:right w:val="nil"/>
                <w:between w:val="nil"/>
              </w:pBdr>
              <w:spacing w:before="59"/>
              <w:ind w:left="69"/>
              <w:rPr>
                <w:rFonts w:ascii="Calibri" w:eastAsia="Calibri" w:hAnsi="Calibri" w:cs="Calibri"/>
                <w:b/>
                <w:color w:val="C00000"/>
                <w:sz w:val="20"/>
                <w:szCs w:val="20"/>
              </w:rPr>
            </w:pPr>
            <w:r>
              <w:rPr>
                <w:rFonts w:ascii="Calibri" w:eastAsia="Calibri" w:hAnsi="Calibri" w:cs="Calibri"/>
                <w:b/>
                <w:color w:val="C00000"/>
                <w:sz w:val="20"/>
                <w:szCs w:val="20"/>
              </w:rPr>
              <w:t>Dipartimento</w:t>
            </w:r>
          </w:p>
        </w:tc>
        <w:tc>
          <w:tcPr>
            <w:tcW w:w="8121" w:type="dxa"/>
            <w:gridSpan w:val="3"/>
          </w:tcPr>
          <w:p w14:paraId="1BFD3884" w14:textId="77777777" w:rsidR="008977CD" w:rsidRDefault="00547D3C">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Scienze Anatomiche,</w:t>
            </w:r>
            <w:r w:rsidR="00026EC8">
              <w:rPr>
                <w:rFonts w:ascii="Calibri" w:eastAsia="Calibri" w:hAnsi="Calibri" w:cs="Calibri"/>
                <w:sz w:val="20"/>
                <w:szCs w:val="20"/>
              </w:rPr>
              <w:t xml:space="preserve"> I</w:t>
            </w:r>
            <w:r>
              <w:rPr>
                <w:rFonts w:ascii="Calibri" w:eastAsia="Calibri" w:hAnsi="Calibri" w:cs="Calibri"/>
                <w:sz w:val="20"/>
                <w:szCs w:val="20"/>
              </w:rPr>
              <w:t>stologiche,</w:t>
            </w:r>
            <w:r w:rsidR="00026EC8">
              <w:rPr>
                <w:rFonts w:ascii="Calibri" w:eastAsia="Calibri" w:hAnsi="Calibri" w:cs="Calibri"/>
                <w:sz w:val="20"/>
                <w:szCs w:val="20"/>
              </w:rPr>
              <w:t xml:space="preserve"> </w:t>
            </w:r>
            <w:r>
              <w:rPr>
                <w:rFonts w:ascii="Calibri" w:eastAsia="Calibri" w:hAnsi="Calibri" w:cs="Calibri"/>
                <w:sz w:val="20"/>
                <w:szCs w:val="20"/>
              </w:rPr>
              <w:t>Medico Legali e dell’apparato Locomotore</w:t>
            </w:r>
          </w:p>
        </w:tc>
      </w:tr>
      <w:tr w:rsidR="008977CD" w14:paraId="60C06388" w14:textId="77777777">
        <w:trPr>
          <w:trHeight w:val="301"/>
        </w:trPr>
        <w:tc>
          <w:tcPr>
            <w:tcW w:w="2415" w:type="dxa"/>
            <w:vAlign w:val="center"/>
          </w:tcPr>
          <w:p w14:paraId="01233D49" w14:textId="77777777" w:rsidR="008977CD" w:rsidRDefault="00547D3C">
            <w:pPr>
              <w:pBdr>
                <w:top w:val="nil"/>
                <w:left w:val="nil"/>
                <w:bottom w:val="nil"/>
                <w:right w:val="nil"/>
                <w:between w:val="nil"/>
              </w:pBdr>
              <w:spacing w:before="59"/>
              <w:ind w:left="69"/>
              <w:rPr>
                <w:rFonts w:ascii="Calibri" w:eastAsia="Calibri" w:hAnsi="Calibri" w:cs="Calibri"/>
                <w:b/>
                <w:color w:val="C00000"/>
                <w:sz w:val="20"/>
                <w:szCs w:val="20"/>
              </w:rPr>
            </w:pPr>
            <w:r>
              <w:rPr>
                <w:rFonts w:ascii="Calibri" w:eastAsia="Calibri" w:hAnsi="Calibri" w:cs="Calibri"/>
                <w:b/>
                <w:color w:val="C00000"/>
                <w:sz w:val="20"/>
                <w:szCs w:val="20"/>
              </w:rPr>
              <w:t>Facoltà</w:t>
            </w:r>
          </w:p>
        </w:tc>
        <w:tc>
          <w:tcPr>
            <w:tcW w:w="8121" w:type="dxa"/>
            <w:gridSpan w:val="3"/>
          </w:tcPr>
          <w:p w14:paraId="3FF2CD72" w14:textId="77777777" w:rsidR="008977CD" w:rsidRDefault="00547D3C">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Farmacia e Medicina</w:t>
            </w:r>
          </w:p>
        </w:tc>
      </w:tr>
      <w:tr w:rsidR="008977CD" w14:paraId="3E307588" w14:textId="77777777">
        <w:trPr>
          <w:trHeight w:val="535"/>
        </w:trPr>
        <w:tc>
          <w:tcPr>
            <w:tcW w:w="2415" w:type="dxa"/>
            <w:vAlign w:val="center"/>
          </w:tcPr>
          <w:p w14:paraId="4FB74AE5" w14:textId="77777777" w:rsidR="008977CD" w:rsidRDefault="00547D3C">
            <w:pPr>
              <w:pBdr>
                <w:top w:val="nil"/>
                <w:left w:val="nil"/>
                <w:bottom w:val="nil"/>
                <w:right w:val="nil"/>
                <w:between w:val="nil"/>
              </w:pBdr>
              <w:ind w:left="69"/>
              <w:rPr>
                <w:rFonts w:ascii="Calibri" w:eastAsia="Calibri" w:hAnsi="Calibri" w:cs="Calibri"/>
                <w:b/>
                <w:color w:val="C00000"/>
                <w:sz w:val="20"/>
                <w:szCs w:val="20"/>
              </w:rPr>
            </w:pPr>
            <w:r>
              <w:rPr>
                <w:rFonts w:ascii="Calibri" w:eastAsia="Calibri" w:hAnsi="Calibri" w:cs="Calibri"/>
                <w:b/>
                <w:color w:val="C00000"/>
                <w:sz w:val="20"/>
                <w:szCs w:val="20"/>
              </w:rPr>
              <w:t>Tipo</w:t>
            </w:r>
          </w:p>
        </w:tc>
        <w:tc>
          <w:tcPr>
            <w:tcW w:w="3312" w:type="dxa"/>
            <w:vAlign w:val="center"/>
          </w:tcPr>
          <w:p w14:paraId="45C12203" w14:textId="77777777" w:rsidR="008977CD" w:rsidRDefault="00547D3C">
            <w:pPr>
              <w:pBdr>
                <w:top w:val="nil"/>
                <w:left w:val="nil"/>
                <w:bottom w:val="nil"/>
                <w:right w:val="nil"/>
                <w:between w:val="nil"/>
              </w:pBdr>
              <w:ind w:left="71"/>
              <w:rPr>
                <w:rFonts w:ascii="Calibri" w:eastAsia="Calibri" w:hAnsi="Calibri" w:cs="Calibri"/>
                <w:b/>
                <w:color w:val="C00000"/>
                <w:sz w:val="20"/>
                <w:szCs w:val="20"/>
              </w:rPr>
            </w:pPr>
            <w:r w:rsidRPr="00026EC8">
              <w:rPr>
                <w:rFonts w:ascii="Calibri" w:eastAsia="Calibri" w:hAnsi="Calibri" w:cs="Calibri"/>
                <w:b/>
                <w:color w:val="000000" w:themeColor="text1"/>
                <w:sz w:val="20"/>
                <w:szCs w:val="20"/>
              </w:rPr>
              <w:t>x</w:t>
            </w:r>
            <w:r>
              <w:rPr>
                <w:rFonts w:ascii="Calibri" w:eastAsia="Calibri" w:hAnsi="Calibri" w:cs="Calibri"/>
                <w:b/>
                <w:color w:val="C00000"/>
                <w:sz w:val="20"/>
                <w:szCs w:val="20"/>
              </w:rPr>
              <w:t>□ L</w:t>
            </w:r>
          </w:p>
        </w:tc>
        <w:tc>
          <w:tcPr>
            <w:tcW w:w="2405" w:type="dxa"/>
            <w:vAlign w:val="center"/>
          </w:tcPr>
          <w:p w14:paraId="1D42995F" w14:textId="77777777" w:rsidR="008977CD" w:rsidRDefault="00547D3C">
            <w:pPr>
              <w:pBdr>
                <w:top w:val="nil"/>
                <w:left w:val="nil"/>
                <w:bottom w:val="nil"/>
                <w:right w:val="nil"/>
                <w:between w:val="nil"/>
              </w:pBdr>
              <w:ind w:left="68"/>
              <w:rPr>
                <w:rFonts w:ascii="Calibri" w:eastAsia="Calibri" w:hAnsi="Calibri" w:cs="Calibri"/>
                <w:b/>
                <w:color w:val="C00000"/>
                <w:sz w:val="20"/>
                <w:szCs w:val="20"/>
              </w:rPr>
            </w:pPr>
            <w:r>
              <w:rPr>
                <w:rFonts w:ascii="Calibri" w:eastAsia="Calibri" w:hAnsi="Calibri" w:cs="Calibri"/>
                <w:b/>
                <w:color w:val="C00000"/>
                <w:sz w:val="20"/>
                <w:szCs w:val="20"/>
              </w:rPr>
              <w:t>□ LMCU</w:t>
            </w:r>
          </w:p>
        </w:tc>
        <w:tc>
          <w:tcPr>
            <w:tcW w:w="2404" w:type="dxa"/>
            <w:vAlign w:val="center"/>
          </w:tcPr>
          <w:p w14:paraId="1F02818B" w14:textId="77777777" w:rsidR="008977CD" w:rsidRDefault="00547D3C">
            <w:pPr>
              <w:pBdr>
                <w:top w:val="nil"/>
                <w:left w:val="nil"/>
                <w:bottom w:val="nil"/>
                <w:right w:val="nil"/>
                <w:between w:val="nil"/>
              </w:pBdr>
              <w:ind w:left="68"/>
              <w:rPr>
                <w:rFonts w:ascii="Calibri" w:eastAsia="Calibri" w:hAnsi="Calibri" w:cs="Calibri"/>
                <w:b/>
                <w:color w:val="C00000"/>
                <w:sz w:val="20"/>
                <w:szCs w:val="20"/>
              </w:rPr>
            </w:pPr>
            <w:r>
              <w:rPr>
                <w:rFonts w:ascii="Calibri" w:eastAsia="Calibri" w:hAnsi="Calibri" w:cs="Calibri"/>
                <w:b/>
                <w:color w:val="C00000"/>
                <w:sz w:val="20"/>
                <w:szCs w:val="20"/>
              </w:rPr>
              <w:t>□ LM</w:t>
            </w:r>
          </w:p>
        </w:tc>
      </w:tr>
      <w:tr w:rsidR="00A75DE4" w14:paraId="32DE16B3" w14:textId="77777777">
        <w:trPr>
          <w:trHeight w:val="535"/>
        </w:trPr>
        <w:tc>
          <w:tcPr>
            <w:tcW w:w="2415" w:type="dxa"/>
            <w:vAlign w:val="center"/>
          </w:tcPr>
          <w:p w14:paraId="6419B98C" w14:textId="77777777" w:rsidR="00A75DE4" w:rsidRDefault="00A75DE4">
            <w:pPr>
              <w:pBdr>
                <w:top w:val="nil"/>
                <w:left w:val="nil"/>
                <w:bottom w:val="nil"/>
                <w:right w:val="nil"/>
                <w:between w:val="nil"/>
              </w:pBdr>
              <w:ind w:left="69"/>
              <w:rPr>
                <w:rFonts w:ascii="Calibri" w:eastAsia="Calibri" w:hAnsi="Calibri" w:cs="Calibri"/>
                <w:b/>
                <w:color w:val="C00000"/>
                <w:sz w:val="20"/>
                <w:szCs w:val="20"/>
              </w:rPr>
            </w:pPr>
          </w:p>
          <w:p w14:paraId="49F01337" w14:textId="77777777" w:rsidR="00A75DE4" w:rsidRDefault="00A75DE4">
            <w:pPr>
              <w:pBdr>
                <w:top w:val="nil"/>
                <w:left w:val="nil"/>
                <w:bottom w:val="nil"/>
                <w:right w:val="nil"/>
                <w:between w:val="nil"/>
              </w:pBdr>
              <w:ind w:left="69"/>
              <w:rPr>
                <w:rFonts w:ascii="Calibri" w:eastAsia="Calibri" w:hAnsi="Calibri" w:cs="Calibri"/>
                <w:b/>
                <w:color w:val="C00000"/>
                <w:sz w:val="20"/>
                <w:szCs w:val="20"/>
              </w:rPr>
            </w:pPr>
          </w:p>
        </w:tc>
        <w:tc>
          <w:tcPr>
            <w:tcW w:w="3312" w:type="dxa"/>
            <w:vAlign w:val="center"/>
          </w:tcPr>
          <w:p w14:paraId="1A1DF947" w14:textId="77777777" w:rsidR="00A75DE4" w:rsidRPr="00026EC8" w:rsidRDefault="00A75DE4">
            <w:pPr>
              <w:pBdr>
                <w:top w:val="nil"/>
                <w:left w:val="nil"/>
                <w:bottom w:val="nil"/>
                <w:right w:val="nil"/>
                <w:between w:val="nil"/>
              </w:pBdr>
              <w:ind w:left="71"/>
              <w:rPr>
                <w:rFonts w:ascii="Calibri" w:eastAsia="Calibri" w:hAnsi="Calibri" w:cs="Calibri"/>
                <w:b/>
                <w:color w:val="000000" w:themeColor="text1"/>
                <w:sz w:val="20"/>
                <w:szCs w:val="20"/>
              </w:rPr>
            </w:pPr>
          </w:p>
        </w:tc>
        <w:tc>
          <w:tcPr>
            <w:tcW w:w="2405" w:type="dxa"/>
            <w:vAlign w:val="center"/>
          </w:tcPr>
          <w:p w14:paraId="0AF0D989" w14:textId="77777777" w:rsidR="00A75DE4" w:rsidRDefault="00A75DE4">
            <w:pPr>
              <w:pBdr>
                <w:top w:val="nil"/>
                <w:left w:val="nil"/>
                <w:bottom w:val="nil"/>
                <w:right w:val="nil"/>
                <w:between w:val="nil"/>
              </w:pBdr>
              <w:ind w:left="68"/>
              <w:rPr>
                <w:rFonts w:ascii="Calibri" w:eastAsia="Calibri" w:hAnsi="Calibri" w:cs="Calibri"/>
                <w:b/>
                <w:color w:val="C00000"/>
                <w:sz w:val="20"/>
                <w:szCs w:val="20"/>
              </w:rPr>
            </w:pPr>
          </w:p>
        </w:tc>
        <w:tc>
          <w:tcPr>
            <w:tcW w:w="2404" w:type="dxa"/>
            <w:vAlign w:val="center"/>
          </w:tcPr>
          <w:p w14:paraId="54D60DD9" w14:textId="77777777" w:rsidR="00A75DE4" w:rsidRDefault="00A75DE4">
            <w:pPr>
              <w:pBdr>
                <w:top w:val="nil"/>
                <w:left w:val="nil"/>
                <w:bottom w:val="nil"/>
                <w:right w:val="nil"/>
                <w:between w:val="nil"/>
              </w:pBdr>
              <w:ind w:left="68"/>
              <w:rPr>
                <w:rFonts w:ascii="Calibri" w:eastAsia="Calibri" w:hAnsi="Calibri" w:cs="Calibri"/>
                <w:b/>
                <w:color w:val="C00000"/>
                <w:sz w:val="20"/>
                <w:szCs w:val="20"/>
              </w:rPr>
            </w:pPr>
          </w:p>
        </w:tc>
      </w:tr>
    </w:tbl>
    <w:p w14:paraId="0D1994D7" w14:textId="77777777" w:rsidR="00A75DE4" w:rsidRDefault="00A75DE4">
      <w:pPr>
        <w:pBdr>
          <w:top w:val="nil"/>
          <w:left w:val="nil"/>
          <w:bottom w:val="nil"/>
          <w:right w:val="nil"/>
          <w:between w:val="nil"/>
        </w:pBdr>
        <w:spacing w:line="360" w:lineRule="auto"/>
        <w:jc w:val="both"/>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654"/>
      </w:tblGrid>
      <w:tr w:rsidR="00A75DE4" w14:paraId="21AA6A84" w14:textId="77777777" w:rsidTr="00A306FF">
        <w:trPr>
          <w:trHeight w:val="1898"/>
        </w:trPr>
        <w:tc>
          <w:tcPr>
            <w:tcW w:w="2552" w:type="dxa"/>
            <w:vAlign w:val="center"/>
          </w:tcPr>
          <w:p w14:paraId="296FBE58" w14:textId="77777777" w:rsidR="00A75DE4" w:rsidRPr="003D634E" w:rsidRDefault="00A75DE4" w:rsidP="00A306FF">
            <w:pPr>
              <w:pBdr>
                <w:top w:val="nil"/>
                <w:left w:val="nil"/>
                <w:bottom w:val="nil"/>
                <w:right w:val="nil"/>
                <w:between w:val="nil"/>
              </w:pBdr>
              <w:spacing w:before="59"/>
              <w:ind w:left="69"/>
              <w:rPr>
                <w:rFonts w:asciiTheme="minorHAnsi" w:hAnsiTheme="minorHAnsi" w:cstheme="minorHAnsi"/>
                <w:b/>
                <w:color w:val="C00000"/>
                <w:sz w:val="20"/>
                <w:szCs w:val="20"/>
              </w:rPr>
            </w:pPr>
            <w:r w:rsidRPr="003D634E">
              <w:rPr>
                <w:rFonts w:asciiTheme="minorHAnsi" w:hAnsiTheme="minorHAnsi" w:cstheme="minorHAnsi"/>
                <w:b/>
                <w:color w:val="C00000"/>
                <w:sz w:val="20"/>
                <w:szCs w:val="20"/>
              </w:rPr>
              <w:t xml:space="preserve">Sintesi dell’esito della discussione </w:t>
            </w:r>
            <w:r>
              <w:rPr>
                <w:rFonts w:asciiTheme="minorHAnsi" w:hAnsiTheme="minorHAnsi" w:cstheme="minorHAnsi"/>
                <w:b/>
                <w:color w:val="C00000"/>
                <w:sz w:val="20"/>
                <w:szCs w:val="20"/>
              </w:rPr>
              <w:t>ne</w:t>
            </w:r>
            <w:r w:rsidRPr="003D634E">
              <w:rPr>
                <w:rFonts w:asciiTheme="minorHAnsi" w:hAnsiTheme="minorHAnsi" w:cstheme="minorHAnsi"/>
                <w:b/>
                <w:color w:val="C00000"/>
                <w:sz w:val="20"/>
                <w:szCs w:val="20"/>
              </w:rPr>
              <w:t>ll’Organo</w:t>
            </w:r>
          </w:p>
          <w:p w14:paraId="3EE5FF53" w14:textId="77777777" w:rsidR="00A75DE4" w:rsidRPr="003D634E" w:rsidRDefault="00A75DE4" w:rsidP="00A306FF">
            <w:pPr>
              <w:pBdr>
                <w:top w:val="nil"/>
                <w:left w:val="nil"/>
                <w:bottom w:val="nil"/>
                <w:right w:val="nil"/>
                <w:between w:val="nil"/>
              </w:pBdr>
              <w:spacing w:before="59"/>
              <w:ind w:left="69"/>
              <w:rPr>
                <w:rFonts w:asciiTheme="minorHAnsi" w:hAnsiTheme="minorHAnsi" w:cstheme="minorHAnsi"/>
                <w:b/>
                <w:color w:val="C00000"/>
                <w:sz w:val="20"/>
                <w:szCs w:val="20"/>
              </w:rPr>
            </w:pPr>
            <w:r w:rsidRPr="003D634E">
              <w:rPr>
                <w:rFonts w:asciiTheme="minorHAnsi" w:hAnsiTheme="minorHAnsi" w:cstheme="minorHAnsi"/>
                <w:b/>
                <w:color w:val="C00000"/>
                <w:sz w:val="20"/>
                <w:szCs w:val="20"/>
              </w:rPr>
              <w:t xml:space="preserve">Collegiale periferico responsabile della gestione del </w:t>
            </w:r>
            <w:proofErr w:type="spellStart"/>
            <w:r w:rsidRPr="003D634E">
              <w:rPr>
                <w:rFonts w:asciiTheme="minorHAnsi" w:hAnsiTheme="minorHAnsi" w:cstheme="minorHAnsi"/>
                <w:b/>
                <w:color w:val="C00000"/>
                <w:sz w:val="20"/>
                <w:szCs w:val="20"/>
              </w:rPr>
              <w:t>CdS</w:t>
            </w:r>
            <w:proofErr w:type="spellEnd"/>
          </w:p>
        </w:tc>
        <w:tc>
          <w:tcPr>
            <w:tcW w:w="7654" w:type="dxa"/>
          </w:tcPr>
          <w:p w14:paraId="130DE0E1" w14:textId="77777777" w:rsidR="006C3495" w:rsidRPr="00434224" w:rsidRDefault="00F642B3" w:rsidP="006C3495">
            <w:pPr>
              <w:pBdr>
                <w:top w:val="nil"/>
                <w:left w:val="nil"/>
                <w:bottom w:val="nil"/>
                <w:right w:val="nil"/>
                <w:between w:val="nil"/>
              </w:pBdr>
              <w:rPr>
                <w:rFonts w:asciiTheme="minorHAnsi" w:hAnsiTheme="minorHAnsi" w:cstheme="minorHAnsi"/>
                <w:color w:val="000000"/>
                <w:sz w:val="20"/>
                <w:szCs w:val="20"/>
              </w:rPr>
            </w:pPr>
            <w:r w:rsidRPr="00434224">
              <w:rPr>
                <w:rFonts w:asciiTheme="minorHAnsi" w:hAnsiTheme="minorHAnsi" w:cstheme="minorHAnsi"/>
                <w:color w:val="000000"/>
                <w:sz w:val="20"/>
                <w:szCs w:val="20"/>
              </w:rPr>
              <w:t xml:space="preserve">I risultati dei questionari OPIS sono stati discussi e valutati collegialmente in sede di Consiglio insieme alle proposte raccolte dall’osservatorio della didattica. </w:t>
            </w:r>
          </w:p>
          <w:p w14:paraId="330D5609" w14:textId="1678CE10" w:rsidR="00A75DE4" w:rsidRPr="00F642B3" w:rsidRDefault="00F642B3" w:rsidP="006C3495">
            <w:pPr>
              <w:pBdr>
                <w:top w:val="nil"/>
                <w:left w:val="nil"/>
                <w:bottom w:val="nil"/>
                <w:right w:val="nil"/>
                <w:between w:val="nil"/>
              </w:pBdr>
              <w:rPr>
                <w:rFonts w:asciiTheme="minorHAnsi" w:hAnsiTheme="minorHAnsi" w:cstheme="minorHAnsi"/>
                <w:color w:val="000000"/>
                <w:sz w:val="20"/>
                <w:szCs w:val="20"/>
              </w:rPr>
            </w:pPr>
            <w:r w:rsidRPr="00434224">
              <w:rPr>
                <w:rFonts w:asciiTheme="minorHAnsi" w:hAnsiTheme="minorHAnsi" w:cstheme="minorHAnsi"/>
                <w:color w:val="000000"/>
                <w:sz w:val="20"/>
                <w:szCs w:val="20"/>
              </w:rPr>
              <w:t>Sono state anche sottolineate le criticità e approvate collegialmente le azioni correttive da proporre.</w:t>
            </w:r>
            <w:r w:rsidR="00A75DE4">
              <w:rPr>
                <w:color w:val="000000"/>
                <w:sz w:val="20"/>
                <w:szCs w:val="20"/>
              </w:rPr>
              <w:t xml:space="preserve"> </w:t>
            </w:r>
          </w:p>
        </w:tc>
      </w:tr>
      <w:tr w:rsidR="00A75DE4" w14:paraId="0EB7BF4F" w14:textId="77777777" w:rsidTr="00A306FF">
        <w:trPr>
          <w:trHeight w:val="950"/>
        </w:trPr>
        <w:tc>
          <w:tcPr>
            <w:tcW w:w="2552" w:type="dxa"/>
            <w:vAlign w:val="center"/>
          </w:tcPr>
          <w:p w14:paraId="21C51C3A" w14:textId="77777777" w:rsidR="00A75DE4" w:rsidRPr="003D634E" w:rsidRDefault="00A75DE4" w:rsidP="00A306FF">
            <w:pPr>
              <w:pBdr>
                <w:top w:val="nil"/>
                <w:left w:val="nil"/>
                <w:bottom w:val="nil"/>
                <w:right w:val="nil"/>
                <w:between w:val="nil"/>
              </w:pBdr>
              <w:spacing w:before="59"/>
              <w:ind w:left="69"/>
              <w:rPr>
                <w:rFonts w:asciiTheme="minorHAnsi" w:hAnsiTheme="minorHAnsi" w:cstheme="minorHAnsi"/>
                <w:b/>
                <w:color w:val="C00000"/>
                <w:sz w:val="20"/>
                <w:szCs w:val="20"/>
              </w:rPr>
            </w:pPr>
            <w:r w:rsidRPr="003D634E">
              <w:rPr>
                <w:rFonts w:asciiTheme="minorHAnsi" w:hAnsiTheme="minorHAnsi" w:cstheme="minorHAnsi"/>
                <w:b/>
                <w:color w:val="C00000"/>
                <w:sz w:val="20"/>
                <w:szCs w:val="20"/>
              </w:rPr>
              <w:t>Data della delibera</w:t>
            </w:r>
          </w:p>
        </w:tc>
        <w:tc>
          <w:tcPr>
            <w:tcW w:w="7654" w:type="dxa"/>
          </w:tcPr>
          <w:p w14:paraId="21D8A17B" w14:textId="0E5A78B7" w:rsidR="00A75DE4" w:rsidRPr="00A03D60" w:rsidRDefault="00761766" w:rsidP="00A306FF">
            <w:pPr>
              <w:pBdr>
                <w:top w:val="nil"/>
                <w:left w:val="nil"/>
                <w:bottom w:val="nil"/>
                <w:right w:val="nil"/>
                <w:between w:val="nil"/>
              </w:pBdr>
              <w:ind w:left="71"/>
              <w:rPr>
                <w:rFonts w:asciiTheme="minorHAnsi" w:hAnsiTheme="minorHAnsi" w:cstheme="minorHAnsi"/>
                <w:color w:val="000000"/>
                <w:sz w:val="20"/>
                <w:szCs w:val="20"/>
              </w:rPr>
            </w:pPr>
            <w:r w:rsidRPr="00434224">
              <w:rPr>
                <w:rFonts w:asciiTheme="minorHAnsi" w:eastAsia="Calibri" w:hAnsiTheme="minorHAnsi" w:cstheme="minorHAnsi"/>
                <w:color w:val="000000"/>
                <w:sz w:val="20"/>
                <w:szCs w:val="20"/>
              </w:rPr>
              <w:t xml:space="preserve">Discusso e approvato dall’organo Collegiale periferico responsabile della gestione del Corso di Studio in data </w:t>
            </w:r>
            <w:r w:rsidRPr="00434224">
              <w:rPr>
                <w:rFonts w:asciiTheme="minorHAnsi" w:hAnsiTheme="minorHAnsi" w:cstheme="minorHAnsi"/>
                <w:b/>
                <w:bCs/>
                <w:color w:val="000000"/>
                <w:sz w:val="20"/>
                <w:szCs w:val="20"/>
              </w:rPr>
              <w:t>11 dicembre 2024</w:t>
            </w:r>
            <w:r w:rsidR="00434224" w:rsidRPr="00434224">
              <w:rPr>
                <w:rFonts w:asciiTheme="minorHAnsi" w:hAnsiTheme="minorHAnsi" w:cstheme="minorHAnsi"/>
                <w:color w:val="000000"/>
                <w:sz w:val="20"/>
                <w:szCs w:val="20"/>
              </w:rPr>
              <w:t xml:space="preserve"> in via telematica</w:t>
            </w:r>
          </w:p>
        </w:tc>
      </w:tr>
    </w:tbl>
    <w:p w14:paraId="3A32E216" w14:textId="77777777" w:rsidR="00A75DE4" w:rsidRDefault="00A75DE4">
      <w:pPr>
        <w:pBdr>
          <w:top w:val="nil"/>
          <w:left w:val="nil"/>
          <w:bottom w:val="nil"/>
          <w:right w:val="nil"/>
          <w:between w:val="nil"/>
        </w:pBdr>
        <w:spacing w:line="360" w:lineRule="auto"/>
        <w:jc w:val="both"/>
      </w:pPr>
    </w:p>
    <w:p w14:paraId="4D183C29" w14:textId="77777777" w:rsidR="00A75DE4" w:rsidRDefault="00A75DE4">
      <w:pPr>
        <w:pBdr>
          <w:top w:val="nil"/>
          <w:left w:val="nil"/>
          <w:bottom w:val="nil"/>
          <w:right w:val="nil"/>
          <w:between w:val="nil"/>
        </w:pBdr>
        <w:spacing w:line="360" w:lineRule="auto"/>
        <w:jc w:val="both"/>
      </w:pPr>
    </w:p>
    <w:p w14:paraId="35C8C663" w14:textId="77777777" w:rsidR="00A75DE4" w:rsidRDefault="00A75DE4">
      <w:pPr>
        <w:pBdr>
          <w:top w:val="nil"/>
          <w:left w:val="nil"/>
          <w:bottom w:val="nil"/>
          <w:right w:val="nil"/>
          <w:between w:val="nil"/>
        </w:pBdr>
        <w:spacing w:line="360" w:lineRule="auto"/>
        <w:jc w:val="both"/>
      </w:pPr>
    </w:p>
    <w:p w14:paraId="726FA778" w14:textId="77777777" w:rsidR="00A75DE4" w:rsidRDefault="00A75DE4">
      <w:pPr>
        <w:pBdr>
          <w:top w:val="nil"/>
          <w:left w:val="nil"/>
          <w:bottom w:val="nil"/>
          <w:right w:val="nil"/>
          <w:between w:val="nil"/>
        </w:pBdr>
        <w:spacing w:line="360" w:lineRule="auto"/>
        <w:jc w:val="both"/>
      </w:pPr>
    </w:p>
    <w:p w14:paraId="407888D3" w14:textId="77777777" w:rsidR="00A75DE4" w:rsidRDefault="00A75DE4">
      <w:pPr>
        <w:pBdr>
          <w:top w:val="nil"/>
          <w:left w:val="nil"/>
          <w:bottom w:val="nil"/>
          <w:right w:val="nil"/>
          <w:between w:val="nil"/>
        </w:pBdr>
        <w:spacing w:line="360" w:lineRule="auto"/>
        <w:jc w:val="both"/>
      </w:pPr>
    </w:p>
    <w:p w14:paraId="6B25E596" w14:textId="77777777" w:rsidR="00A75DE4" w:rsidRDefault="00A75DE4">
      <w:pPr>
        <w:pBdr>
          <w:top w:val="nil"/>
          <w:left w:val="nil"/>
          <w:bottom w:val="nil"/>
          <w:right w:val="nil"/>
          <w:between w:val="nil"/>
        </w:pBdr>
        <w:spacing w:line="360" w:lineRule="auto"/>
        <w:jc w:val="both"/>
      </w:pPr>
    </w:p>
    <w:p w14:paraId="27E58AA7" w14:textId="77777777" w:rsidR="00A75DE4" w:rsidRDefault="00A75DE4">
      <w:pPr>
        <w:pBdr>
          <w:top w:val="nil"/>
          <w:left w:val="nil"/>
          <w:bottom w:val="nil"/>
          <w:right w:val="nil"/>
          <w:between w:val="nil"/>
        </w:pBdr>
        <w:spacing w:line="360" w:lineRule="auto"/>
        <w:jc w:val="both"/>
      </w:pPr>
    </w:p>
    <w:p w14:paraId="2C04F685" w14:textId="77777777" w:rsidR="00A75DE4" w:rsidRDefault="00A75DE4">
      <w:pPr>
        <w:pBdr>
          <w:top w:val="nil"/>
          <w:left w:val="nil"/>
          <w:bottom w:val="nil"/>
          <w:right w:val="nil"/>
          <w:between w:val="nil"/>
        </w:pBdr>
        <w:spacing w:line="360" w:lineRule="auto"/>
        <w:jc w:val="both"/>
      </w:pPr>
    </w:p>
    <w:p w14:paraId="2A40A865" w14:textId="77777777" w:rsidR="00324663" w:rsidRDefault="00324663">
      <w:pPr>
        <w:pBdr>
          <w:top w:val="nil"/>
          <w:left w:val="nil"/>
          <w:bottom w:val="nil"/>
          <w:right w:val="nil"/>
          <w:between w:val="nil"/>
        </w:pBdr>
        <w:spacing w:line="360" w:lineRule="auto"/>
        <w:jc w:val="both"/>
        <w:rPr>
          <w:rFonts w:ascii="Calibri" w:eastAsia="Calibri" w:hAnsi="Calibri" w:cs="Calibri"/>
          <w:b/>
          <w:color w:val="822433"/>
          <w:sz w:val="28"/>
          <w:szCs w:val="28"/>
        </w:rPr>
      </w:pPr>
    </w:p>
    <w:p w14:paraId="5A634AE4" w14:textId="77777777" w:rsidR="00324663" w:rsidRDefault="00324663">
      <w:pPr>
        <w:pBdr>
          <w:top w:val="nil"/>
          <w:left w:val="nil"/>
          <w:bottom w:val="nil"/>
          <w:right w:val="nil"/>
          <w:between w:val="nil"/>
        </w:pBdr>
        <w:spacing w:line="360" w:lineRule="auto"/>
        <w:jc w:val="both"/>
        <w:rPr>
          <w:rFonts w:ascii="Calibri" w:eastAsia="Calibri" w:hAnsi="Calibri" w:cs="Calibri"/>
          <w:b/>
          <w:color w:val="822433"/>
          <w:sz w:val="28"/>
          <w:szCs w:val="28"/>
        </w:rPr>
      </w:pPr>
    </w:p>
    <w:p w14:paraId="55721B97" w14:textId="0D88F673" w:rsidR="008977CD" w:rsidRDefault="00547D3C">
      <w:pPr>
        <w:pBdr>
          <w:top w:val="nil"/>
          <w:left w:val="nil"/>
          <w:bottom w:val="nil"/>
          <w:right w:val="nil"/>
          <w:between w:val="nil"/>
        </w:pBdr>
        <w:spacing w:line="360" w:lineRule="auto"/>
        <w:jc w:val="both"/>
        <w:rPr>
          <w:rFonts w:ascii="Calibri" w:eastAsia="Calibri" w:hAnsi="Calibri" w:cs="Calibri"/>
          <w:b/>
          <w:color w:val="822433"/>
          <w:sz w:val="28"/>
          <w:szCs w:val="28"/>
        </w:rPr>
      </w:pPr>
      <w:r>
        <w:rPr>
          <w:rFonts w:ascii="Calibri" w:eastAsia="Calibri" w:hAnsi="Calibri" w:cs="Calibri"/>
          <w:b/>
          <w:color w:val="822433"/>
          <w:sz w:val="28"/>
          <w:szCs w:val="28"/>
        </w:rPr>
        <w:t>Sezione 2</w:t>
      </w:r>
    </w:p>
    <w:p w14:paraId="15995071" w14:textId="77777777" w:rsidR="008977CD" w:rsidRPr="00E40AA5" w:rsidRDefault="00547D3C" w:rsidP="00E40AA5">
      <w:pPr>
        <w:pBdr>
          <w:top w:val="nil"/>
          <w:left w:val="nil"/>
          <w:bottom w:val="nil"/>
          <w:right w:val="nil"/>
          <w:between w:val="nil"/>
        </w:pBdr>
        <w:spacing w:line="360" w:lineRule="auto"/>
        <w:jc w:val="both"/>
        <w:rPr>
          <w:rFonts w:ascii="Calibri" w:eastAsia="Calibri" w:hAnsi="Calibri" w:cs="Calibri"/>
          <w:b/>
          <w:color w:val="822433"/>
          <w:sz w:val="28"/>
          <w:szCs w:val="28"/>
        </w:rPr>
      </w:pPr>
      <w:r>
        <w:rPr>
          <w:rFonts w:ascii="Calibri" w:eastAsia="Calibri" w:hAnsi="Calibri" w:cs="Calibri"/>
          <w:b/>
          <w:color w:val="822433"/>
          <w:sz w:val="28"/>
          <w:szCs w:val="28"/>
        </w:rPr>
        <w:t>Questionario</w:t>
      </w:r>
    </w:p>
    <w:tbl>
      <w:tblPr>
        <w:tblStyle w:val="a1"/>
        <w:tblW w:w="10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536"/>
      </w:tblGrid>
      <w:tr w:rsidR="008977CD" w14:paraId="4248EE53" w14:textId="77777777">
        <w:trPr>
          <w:trHeight w:val="559"/>
        </w:trPr>
        <w:tc>
          <w:tcPr>
            <w:tcW w:w="10060" w:type="dxa"/>
            <w:gridSpan w:val="2"/>
            <w:shd w:val="clear" w:color="auto" w:fill="F2F2F2"/>
          </w:tcPr>
          <w:p w14:paraId="35AFB7B3" w14:textId="77777777" w:rsidR="008977CD" w:rsidRDefault="00547D3C">
            <w:pPr>
              <w:jc w:val="center"/>
              <w:rPr>
                <w:b/>
                <w:color w:val="822433"/>
                <w:sz w:val="21"/>
                <w:szCs w:val="21"/>
              </w:rPr>
            </w:pPr>
            <w:r>
              <w:rPr>
                <w:b/>
                <w:color w:val="822433"/>
                <w:sz w:val="21"/>
                <w:szCs w:val="21"/>
              </w:rPr>
              <w:t xml:space="preserve">DOMANDE QUESTIONARIO OPIS STUDENTI FREQUENTANTI   </w:t>
            </w:r>
          </w:p>
          <w:p w14:paraId="31270DCB" w14:textId="77777777" w:rsidR="008977CD" w:rsidRDefault="00547D3C">
            <w:pPr>
              <w:jc w:val="center"/>
              <w:rPr>
                <w:b/>
                <w:color w:val="822433"/>
                <w:sz w:val="20"/>
                <w:szCs w:val="20"/>
              </w:rPr>
            </w:pPr>
            <w:proofErr w:type="spellStart"/>
            <w:r>
              <w:rPr>
                <w:b/>
                <w:color w:val="822433"/>
                <w:sz w:val="21"/>
                <w:szCs w:val="21"/>
              </w:rPr>
              <w:t>a.a</w:t>
            </w:r>
            <w:proofErr w:type="spellEnd"/>
            <w:r>
              <w:rPr>
                <w:b/>
                <w:color w:val="822433"/>
                <w:sz w:val="21"/>
                <w:szCs w:val="21"/>
              </w:rPr>
              <w:t>. 2023-24</w:t>
            </w:r>
          </w:p>
        </w:tc>
      </w:tr>
      <w:tr w:rsidR="008977CD" w14:paraId="2BC40917" w14:textId="77777777">
        <w:trPr>
          <w:trHeight w:val="307"/>
        </w:trPr>
        <w:tc>
          <w:tcPr>
            <w:tcW w:w="5524" w:type="dxa"/>
            <w:shd w:val="clear" w:color="auto" w:fill="F2F2F2"/>
            <w:vAlign w:val="center"/>
          </w:tcPr>
          <w:p w14:paraId="02EBCE3B" w14:textId="77777777" w:rsidR="008977CD" w:rsidRDefault="00547D3C">
            <w:pPr>
              <w:rPr>
                <w:b/>
                <w:color w:val="C00000"/>
                <w:sz w:val="18"/>
                <w:szCs w:val="18"/>
              </w:rPr>
            </w:pPr>
            <w:r>
              <w:rPr>
                <w:b/>
                <w:color w:val="822433"/>
                <w:sz w:val="20"/>
                <w:szCs w:val="20"/>
              </w:rPr>
              <w:t>A.1 - INSEGNAMENTO</w:t>
            </w:r>
          </w:p>
        </w:tc>
        <w:tc>
          <w:tcPr>
            <w:tcW w:w="4536" w:type="dxa"/>
            <w:shd w:val="clear" w:color="auto" w:fill="F2F2F2"/>
          </w:tcPr>
          <w:p w14:paraId="2B536C60" w14:textId="77777777" w:rsidR="008977CD" w:rsidRDefault="00547D3C">
            <w:pPr>
              <w:jc w:val="center"/>
              <w:rPr>
                <w:b/>
                <w:color w:val="822433"/>
              </w:rPr>
            </w:pPr>
            <w:r>
              <w:rPr>
                <w:b/>
                <w:color w:val="822433"/>
              </w:rPr>
              <w:t>Commento ai risultati</w:t>
            </w:r>
          </w:p>
          <w:p w14:paraId="3A716888" w14:textId="77777777" w:rsidR="008977CD" w:rsidRDefault="00547D3C">
            <w:pPr>
              <w:jc w:val="center"/>
              <w:rPr>
                <w:b/>
                <w:color w:val="822433"/>
                <w:sz w:val="20"/>
                <w:szCs w:val="20"/>
              </w:rPr>
            </w:pPr>
            <w:r>
              <w:rPr>
                <w:b/>
                <w:color w:val="822433"/>
              </w:rPr>
              <w:t>Punti di Forza - Aree di Miglioramento</w:t>
            </w:r>
          </w:p>
        </w:tc>
      </w:tr>
      <w:tr w:rsidR="008977CD" w14:paraId="67139C43" w14:textId="77777777">
        <w:trPr>
          <w:trHeight w:val="1120"/>
        </w:trPr>
        <w:tc>
          <w:tcPr>
            <w:tcW w:w="5524" w:type="dxa"/>
          </w:tcPr>
          <w:p w14:paraId="1A9D8F79" w14:textId="77777777" w:rsidR="008977CD" w:rsidRDefault="00547D3C">
            <w:pPr>
              <w:rPr>
                <w:b/>
                <w:color w:val="00B0F0"/>
                <w:sz w:val="18"/>
                <w:szCs w:val="18"/>
              </w:rPr>
            </w:pPr>
            <w:r>
              <w:rPr>
                <w:b/>
                <w:sz w:val="18"/>
                <w:szCs w:val="18"/>
              </w:rPr>
              <w:t>1. Sei interessato/a agli argomenti trattati nell’insegnamento?</w:t>
            </w:r>
          </w:p>
          <w:p w14:paraId="2995DFD0" w14:textId="77777777" w:rsidR="008977CD" w:rsidRDefault="00547D3C">
            <w:pPr>
              <w:rPr>
                <w:sz w:val="18"/>
                <w:szCs w:val="18"/>
              </w:rPr>
            </w:pPr>
            <w:r>
              <w:rPr>
                <w:sz w:val="18"/>
                <w:szCs w:val="18"/>
              </w:rPr>
              <w:t>1) Decisamente si</w:t>
            </w:r>
          </w:p>
          <w:p w14:paraId="75B7F3A5" w14:textId="77777777" w:rsidR="008977CD" w:rsidRDefault="00547D3C">
            <w:pPr>
              <w:rPr>
                <w:sz w:val="18"/>
                <w:szCs w:val="18"/>
              </w:rPr>
            </w:pPr>
            <w:r>
              <w:rPr>
                <w:sz w:val="18"/>
                <w:szCs w:val="18"/>
              </w:rPr>
              <w:t>2) Più si che no</w:t>
            </w:r>
          </w:p>
          <w:p w14:paraId="2D0AECEA" w14:textId="77777777" w:rsidR="008977CD" w:rsidRDefault="00547D3C">
            <w:pPr>
              <w:rPr>
                <w:sz w:val="18"/>
                <w:szCs w:val="18"/>
              </w:rPr>
            </w:pPr>
            <w:r>
              <w:rPr>
                <w:sz w:val="18"/>
                <w:szCs w:val="18"/>
              </w:rPr>
              <w:t>3) Più no che si</w:t>
            </w:r>
          </w:p>
          <w:p w14:paraId="172F9D1C" w14:textId="77777777" w:rsidR="008977CD" w:rsidRDefault="00547D3C">
            <w:pPr>
              <w:rPr>
                <w:sz w:val="18"/>
                <w:szCs w:val="18"/>
              </w:rPr>
            </w:pPr>
            <w:r>
              <w:rPr>
                <w:sz w:val="18"/>
                <w:szCs w:val="18"/>
              </w:rPr>
              <w:t>4) Decisamente no</w:t>
            </w:r>
          </w:p>
          <w:p w14:paraId="18AAF552" w14:textId="77777777" w:rsidR="00E40AA5" w:rsidRDefault="00E40AA5">
            <w:pPr>
              <w:rPr>
                <w:sz w:val="18"/>
                <w:szCs w:val="18"/>
              </w:rPr>
            </w:pPr>
          </w:p>
        </w:tc>
        <w:tc>
          <w:tcPr>
            <w:tcW w:w="4536" w:type="dxa"/>
            <w:vMerge w:val="restart"/>
          </w:tcPr>
          <w:p w14:paraId="7191FC77" w14:textId="77777777" w:rsidR="008977CD" w:rsidRPr="00E40AA5" w:rsidRDefault="00547D3C">
            <w:pPr>
              <w:rPr>
                <w:b/>
                <w:sz w:val="18"/>
                <w:szCs w:val="18"/>
              </w:rPr>
            </w:pPr>
            <w:r w:rsidRPr="00E40AA5">
              <w:rPr>
                <w:b/>
                <w:sz w:val="18"/>
                <w:szCs w:val="18"/>
              </w:rPr>
              <w:t>D1</w:t>
            </w:r>
          </w:p>
          <w:p w14:paraId="088F4B7C" w14:textId="436EEE4A" w:rsidR="008977CD" w:rsidRPr="00E40AA5" w:rsidRDefault="00547D3C">
            <w:pPr>
              <w:rPr>
                <w:sz w:val="18"/>
                <w:szCs w:val="18"/>
              </w:rPr>
            </w:pPr>
            <w:r w:rsidRPr="00E40AA5">
              <w:rPr>
                <w:sz w:val="18"/>
                <w:szCs w:val="18"/>
              </w:rPr>
              <w:t>La maggioranza degli studenti risultano interessati e decisamente interessati (43,36% e 46,87%)</w:t>
            </w:r>
            <w:r w:rsidR="00D12E47">
              <w:rPr>
                <w:sz w:val="18"/>
                <w:szCs w:val="18"/>
              </w:rPr>
              <w:t>.</w:t>
            </w:r>
            <w:r w:rsidRPr="00E40AA5">
              <w:rPr>
                <w:sz w:val="18"/>
                <w:szCs w:val="18"/>
              </w:rPr>
              <w:t xml:space="preserve"> </w:t>
            </w:r>
            <w:r w:rsidR="00D12E47">
              <w:rPr>
                <w:sz w:val="18"/>
                <w:szCs w:val="18"/>
              </w:rPr>
              <w:t>Q</w:t>
            </w:r>
            <w:r w:rsidRPr="00E40AA5">
              <w:rPr>
                <w:sz w:val="18"/>
                <w:szCs w:val="18"/>
              </w:rPr>
              <w:t>uest</w:t>
            </w:r>
            <w:r w:rsidR="00D12E47">
              <w:rPr>
                <w:sz w:val="18"/>
                <w:szCs w:val="18"/>
              </w:rPr>
              <w:t>i valori</w:t>
            </w:r>
            <w:r w:rsidRPr="00E40AA5">
              <w:rPr>
                <w:sz w:val="18"/>
                <w:szCs w:val="18"/>
              </w:rPr>
              <w:t xml:space="preserve"> </w:t>
            </w:r>
            <w:r w:rsidR="00E7653A">
              <w:rPr>
                <w:sz w:val="18"/>
                <w:szCs w:val="18"/>
              </w:rPr>
              <w:t>sono simili a quell</w:t>
            </w:r>
            <w:r w:rsidR="00D12E47">
              <w:rPr>
                <w:sz w:val="18"/>
                <w:szCs w:val="18"/>
              </w:rPr>
              <w:t>i</w:t>
            </w:r>
            <w:r w:rsidR="00E7653A">
              <w:rPr>
                <w:sz w:val="18"/>
                <w:szCs w:val="18"/>
              </w:rPr>
              <w:t xml:space="preserve"> dello scorso anno (51% e 38%) e </w:t>
            </w:r>
            <w:r w:rsidRPr="00E40AA5">
              <w:rPr>
                <w:sz w:val="18"/>
                <w:szCs w:val="18"/>
              </w:rPr>
              <w:t xml:space="preserve">si discostano di poco da </w:t>
            </w:r>
            <w:r w:rsidR="00324663">
              <w:rPr>
                <w:sz w:val="18"/>
                <w:szCs w:val="18"/>
              </w:rPr>
              <w:t>quelli della</w:t>
            </w:r>
            <w:r w:rsidRPr="00E40AA5">
              <w:rPr>
                <w:sz w:val="18"/>
                <w:szCs w:val="18"/>
              </w:rPr>
              <w:t xml:space="preserve"> Facoltà (35,77% e 54,78%)</w:t>
            </w:r>
            <w:r w:rsidR="00111B65" w:rsidRPr="00E40AA5">
              <w:rPr>
                <w:sz w:val="18"/>
                <w:szCs w:val="18"/>
              </w:rPr>
              <w:t>.</w:t>
            </w:r>
          </w:p>
          <w:p w14:paraId="0F968DCE" w14:textId="77777777" w:rsidR="008977CD" w:rsidRPr="00E40AA5" w:rsidRDefault="00547D3C">
            <w:pPr>
              <w:rPr>
                <w:b/>
                <w:sz w:val="18"/>
                <w:szCs w:val="18"/>
              </w:rPr>
            </w:pPr>
            <w:r w:rsidRPr="00E40AA5">
              <w:rPr>
                <w:b/>
                <w:sz w:val="18"/>
                <w:szCs w:val="18"/>
              </w:rPr>
              <w:t>D2</w:t>
            </w:r>
          </w:p>
          <w:p w14:paraId="1DCAE34B" w14:textId="0B7AA2C3" w:rsidR="008977CD" w:rsidRPr="00E40AA5" w:rsidRDefault="00547D3C">
            <w:pPr>
              <w:rPr>
                <w:sz w:val="18"/>
                <w:szCs w:val="18"/>
              </w:rPr>
            </w:pPr>
            <w:r w:rsidRPr="00E40AA5">
              <w:rPr>
                <w:sz w:val="18"/>
                <w:szCs w:val="18"/>
              </w:rPr>
              <w:t xml:space="preserve">Le conoscenze preliminari possedute sono state percepite come più adeguate che non adeguate dal 55,57% degli studenti mentre il dato della Facoltà è </w:t>
            </w:r>
            <w:r w:rsidR="00111B65" w:rsidRPr="00E40AA5">
              <w:rPr>
                <w:sz w:val="18"/>
                <w:szCs w:val="18"/>
              </w:rPr>
              <w:t xml:space="preserve">pari al </w:t>
            </w:r>
            <w:r w:rsidRPr="00E40AA5">
              <w:rPr>
                <w:sz w:val="18"/>
                <w:szCs w:val="18"/>
              </w:rPr>
              <w:t xml:space="preserve">45,08%. Sono state percepite come decisamente adeguate soltanto dal 26,72%, un dato </w:t>
            </w:r>
            <w:r w:rsidR="00D12E47">
              <w:rPr>
                <w:sz w:val="18"/>
                <w:szCs w:val="18"/>
              </w:rPr>
              <w:t>comparabile a quello dello scorso a</w:t>
            </w:r>
            <w:r w:rsidR="00324663">
              <w:rPr>
                <w:sz w:val="18"/>
                <w:szCs w:val="18"/>
              </w:rPr>
              <w:t>n</w:t>
            </w:r>
            <w:r w:rsidR="00D12E47">
              <w:rPr>
                <w:sz w:val="18"/>
                <w:szCs w:val="18"/>
              </w:rPr>
              <w:t xml:space="preserve">no (24,65) ma </w:t>
            </w:r>
            <w:r w:rsidRPr="00E40AA5">
              <w:rPr>
                <w:sz w:val="18"/>
                <w:szCs w:val="18"/>
              </w:rPr>
              <w:t xml:space="preserve">inferiore a quello degli altri </w:t>
            </w:r>
            <w:proofErr w:type="spellStart"/>
            <w:r w:rsidRPr="00E40AA5">
              <w:rPr>
                <w:sz w:val="18"/>
                <w:szCs w:val="18"/>
              </w:rPr>
              <w:t>CdS</w:t>
            </w:r>
            <w:proofErr w:type="spellEnd"/>
            <w:r w:rsidRPr="00E40AA5">
              <w:rPr>
                <w:sz w:val="18"/>
                <w:szCs w:val="18"/>
              </w:rPr>
              <w:t xml:space="preserve"> e della Facoltà (rispettivamente 45,77% e 41,36%). </w:t>
            </w:r>
          </w:p>
          <w:p w14:paraId="0B7E645B" w14:textId="77777777" w:rsidR="00111B65" w:rsidRDefault="00111B65">
            <w:pPr>
              <w:rPr>
                <w:color w:val="821E24"/>
                <w:sz w:val="16"/>
                <w:szCs w:val="16"/>
              </w:rPr>
            </w:pPr>
          </w:p>
          <w:p w14:paraId="0ADC9BB4" w14:textId="77777777" w:rsidR="008977CD" w:rsidRPr="00E40AA5" w:rsidRDefault="00547D3C">
            <w:pPr>
              <w:rPr>
                <w:b/>
                <w:sz w:val="18"/>
                <w:szCs w:val="18"/>
              </w:rPr>
            </w:pPr>
            <w:bookmarkStart w:id="0" w:name="_heading=h.gjdgxs" w:colFirst="0" w:colLast="0"/>
            <w:bookmarkEnd w:id="0"/>
            <w:r w:rsidRPr="00E40AA5">
              <w:rPr>
                <w:b/>
                <w:sz w:val="18"/>
                <w:szCs w:val="18"/>
              </w:rPr>
              <w:t>D3</w:t>
            </w:r>
          </w:p>
          <w:p w14:paraId="4C4DF50C" w14:textId="6B803EAB" w:rsidR="008977CD" w:rsidRPr="00E40AA5" w:rsidRDefault="00547D3C">
            <w:pPr>
              <w:rPr>
                <w:sz w:val="18"/>
                <w:szCs w:val="18"/>
              </w:rPr>
            </w:pPr>
            <w:bookmarkStart w:id="1" w:name="_heading=h.3m6wikp902vl" w:colFirst="0" w:colLast="0"/>
            <w:bookmarkEnd w:id="1"/>
            <w:r w:rsidRPr="00E40AA5">
              <w:rPr>
                <w:sz w:val="18"/>
                <w:szCs w:val="18"/>
              </w:rPr>
              <w:t xml:space="preserve">I dati indicano che gli insegnamenti sono mediamente molto coerenti con quanto dichiarato sul web </w:t>
            </w:r>
            <w:r w:rsidR="00D12E47" w:rsidRPr="00E40AA5">
              <w:rPr>
                <w:sz w:val="18"/>
                <w:szCs w:val="18"/>
              </w:rPr>
              <w:t>(più si che no =54,50%</w:t>
            </w:r>
            <w:r w:rsidR="00DE0C2D" w:rsidRPr="00E40AA5">
              <w:rPr>
                <w:sz w:val="18"/>
                <w:szCs w:val="18"/>
              </w:rPr>
              <w:t xml:space="preserve"> contro 40,53% della facoltà</w:t>
            </w:r>
            <w:r w:rsidR="00324663">
              <w:rPr>
                <w:sz w:val="18"/>
                <w:szCs w:val="18"/>
              </w:rPr>
              <w:t>)</w:t>
            </w:r>
            <w:r w:rsidR="00DE0C2D">
              <w:rPr>
                <w:sz w:val="18"/>
                <w:szCs w:val="18"/>
              </w:rPr>
              <w:t>,</w:t>
            </w:r>
            <w:r w:rsidR="00D12E47">
              <w:rPr>
                <w:sz w:val="18"/>
                <w:szCs w:val="18"/>
              </w:rPr>
              <w:t xml:space="preserve"> con una percentuale simile a quella dello scorso anno </w:t>
            </w:r>
            <w:r w:rsidRPr="00E40AA5">
              <w:rPr>
                <w:sz w:val="18"/>
                <w:szCs w:val="18"/>
              </w:rPr>
              <w:t>(</w:t>
            </w:r>
            <w:r w:rsidR="00D12E47">
              <w:rPr>
                <w:sz w:val="18"/>
                <w:szCs w:val="18"/>
              </w:rPr>
              <w:t>54,95%)</w:t>
            </w:r>
            <w:r w:rsidRPr="00E40AA5">
              <w:rPr>
                <w:sz w:val="18"/>
                <w:szCs w:val="18"/>
              </w:rPr>
              <w:t>.</w:t>
            </w:r>
          </w:p>
          <w:p w14:paraId="65BEB116" w14:textId="77777777" w:rsidR="008977CD" w:rsidRDefault="008977CD">
            <w:pPr>
              <w:rPr>
                <w:sz w:val="16"/>
                <w:szCs w:val="16"/>
              </w:rPr>
            </w:pPr>
            <w:bookmarkStart w:id="2" w:name="_heading=h.ea0azfpsr0hz" w:colFirst="0" w:colLast="0"/>
            <w:bookmarkEnd w:id="2"/>
          </w:p>
          <w:p w14:paraId="2BE8B25D" w14:textId="77777777" w:rsidR="008977CD" w:rsidRPr="00E40AA5" w:rsidRDefault="00547D3C">
            <w:pPr>
              <w:rPr>
                <w:b/>
                <w:sz w:val="18"/>
                <w:szCs w:val="18"/>
              </w:rPr>
            </w:pPr>
            <w:bookmarkStart w:id="3" w:name="_heading=h.bsp8c09v1844" w:colFirst="0" w:colLast="0"/>
            <w:bookmarkStart w:id="4" w:name="_heading=h.jbzqn8mxil5h" w:colFirst="0" w:colLast="0"/>
            <w:bookmarkStart w:id="5" w:name="_heading=h.tnb355rzs2oo" w:colFirst="0" w:colLast="0"/>
            <w:bookmarkStart w:id="6" w:name="_heading=h.ixu6c0jiocj3" w:colFirst="0" w:colLast="0"/>
            <w:bookmarkEnd w:id="3"/>
            <w:bookmarkEnd w:id="4"/>
            <w:bookmarkEnd w:id="5"/>
            <w:bookmarkEnd w:id="6"/>
            <w:r w:rsidRPr="00E40AA5">
              <w:rPr>
                <w:b/>
                <w:sz w:val="18"/>
                <w:szCs w:val="18"/>
              </w:rPr>
              <w:t>D4</w:t>
            </w:r>
          </w:p>
          <w:p w14:paraId="190F610B" w14:textId="77777777" w:rsidR="008977CD" w:rsidRPr="00E40AA5" w:rsidRDefault="00547D3C">
            <w:pPr>
              <w:rPr>
                <w:sz w:val="18"/>
                <w:szCs w:val="18"/>
              </w:rPr>
            </w:pPr>
            <w:bookmarkStart w:id="7" w:name="_heading=h.lc3cyygr9smd" w:colFirst="0" w:colLast="0"/>
            <w:bookmarkEnd w:id="7"/>
            <w:r w:rsidRPr="00E40AA5">
              <w:rPr>
                <w:sz w:val="18"/>
                <w:szCs w:val="18"/>
              </w:rPr>
              <w:t>Le attività didattiche sono state considerate ben coordinate tra i docenti del corso (più si che no 51,15% contro 36,71% della Facoltà)</w:t>
            </w:r>
            <w:r w:rsidR="00111B65" w:rsidRPr="00E40AA5">
              <w:rPr>
                <w:sz w:val="18"/>
                <w:szCs w:val="18"/>
              </w:rPr>
              <w:t>.</w:t>
            </w:r>
          </w:p>
          <w:p w14:paraId="7E0AB2DE" w14:textId="77777777" w:rsidR="008977CD" w:rsidRDefault="008977CD">
            <w:pPr>
              <w:rPr>
                <w:sz w:val="16"/>
                <w:szCs w:val="16"/>
              </w:rPr>
            </w:pPr>
            <w:bookmarkStart w:id="8" w:name="_heading=h.ms9qoyv68bb" w:colFirst="0" w:colLast="0"/>
            <w:bookmarkEnd w:id="8"/>
          </w:p>
          <w:p w14:paraId="7B7CE09C" w14:textId="77777777" w:rsidR="008977CD" w:rsidRDefault="008977CD">
            <w:pPr>
              <w:rPr>
                <w:sz w:val="16"/>
                <w:szCs w:val="16"/>
              </w:rPr>
            </w:pPr>
            <w:bookmarkStart w:id="9" w:name="_heading=h.wr56sotcdl3a" w:colFirst="0" w:colLast="0"/>
            <w:bookmarkEnd w:id="9"/>
          </w:p>
          <w:p w14:paraId="00C1CB85" w14:textId="77777777" w:rsidR="008977CD" w:rsidRDefault="008977CD">
            <w:pPr>
              <w:rPr>
                <w:sz w:val="16"/>
                <w:szCs w:val="16"/>
              </w:rPr>
            </w:pPr>
            <w:bookmarkStart w:id="10" w:name="_heading=h.8uo9chchlanx" w:colFirst="0" w:colLast="0"/>
            <w:bookmarkEnd w:id="10"/>
          </w:p>
          <w:p w14:paraId="25A950C2" w14:textId="77777777" w:rsidR="008977CD" w:rsidRDefault="008977CD">
            <w:pPr>
              <w:rPr>
                <w:sz w:val="16"/>
                <w:szCs w:val="16"/>
              </w:rPr>
            </w:pPr>
            <w:bookmarkStart w:id="11" w:name="_heading=h.zhs972clqwwx" w:colFirst="0" w:colLast="0"/>
            <w:bookmarkEnd w:id="11"/>
          </w:p>
          <w:p w14:paraId="6B8BF918" w14:textId="77777777" w:rsidR="008977CD" w:rsidRDefault="008977CD">
            <w:pPr>
              <w:rPr>
                <w:sz w:val="16"/>
                <w:szCs w:val="16"/>
              </w:rPr>
            </w:pPr>
            <w:bookmarkStart w:id="12" w:name="_heading=h.dlvutov31tso" w:colFirst="0" w:colLast="0"/>
            <w:bookmarkEnd w:id="12"/>
          </w:p>
          <w:p w14:paraId="73DFF228" w14:textId="77777777" w:rsidR="008977CD" w:rsidRPr="00E40AA5" w:rsidRDefault="00547D3C">
            <w:pPr>
              <w:rPr>
                <w:b/>
                <w:sz w:val="18"/>
                <w:szCs w:val="18"/>
              </w:rPr>
            </w:pPr>
            <w:bookmarkStart w:id="13" w:name="_heading=h.n1tfnos5cbb1" w:colFirst="0" w:colLast="0"/>
            <w:bookmarkEnd w:id="13"/>
            <w:r w:rsidRPr="00E40AA5">
              <w:rPr>
                <w:b/>
                <w:sz w:val="18"/>
                <w:szCs w:val="18"/>
              </w:rPr>
              <w:t>D5</w:t>
            </w:r>
          </w:p>
          <w:p w14:paraId="7159E86E" w14:textId="2023641D" w:rsidR="008977CD" w:rsidRPr="00E40AA5" w:rsidRDefault="00547D3C">
            <w:pPr>
              <w:rPr>
                <w:sz w:val="18"/>
                <w:szCs w:val="18"/>
              </w:rPr>
            </w:pPr>
            <w:bookmarkStart w:id="14" w:name="_heading=h.yjvd7cmeuwe2" w:colFirst="0" w:colLast="0"/>
            <w:bookmarkEnd w:id="14"/>
            <w:r w:rsidRPr="00E40AA5">
              <w:rPr>
                <w:sz w:val="18"/>
                <w:szCs w:val="18"/>
              </w:rPr>
              <w:t>Il carico di studio viene percepito come adeguato dalla maggioranza degli studenti (53,13%</w:t>
            </w:r>
            <w:r w:rsidR="00695937">
              <w:rPr>
                <w:sz w:val="18"/>
                <w:szCs w:val="18"/>
              </w:rPr>
              <w:t xml:space="preserve">), percentuale superiore a quella </w:t>
            </w:r>
            <w:r w:rsidR="00695937" w:rsidRPr="00E40AA5">
              <w:rPr>
                <w:sz w:val="18"/>
                <w:szCs w:val="18"/>
              </w:rPr>
              <w:t>della Facolt</w:t>
            </w:r>
            <w:r w:rsidR="00695937">
              <w:rPr>
                <w:sz w:val="18"/>
                <w:szCs w:val="18"/>
              </w:rPr>
              <w:t>à (</w:t>
            </w:r>
            <w:r w:rsidR="00695937" w:rsidRPr="00E40AA5">
              <w:rPr>
                <w:sz w:val="18"/>
                <w:szCs w:val="18"/>
              </w:rPr>
              <w:t>43,28</w:t>
            </w:r>
            <w:r w:rsidR="00695937">
              <w:rPr>
                <w:sz w:val="18"/>
                <w:szCs w:val="18"/>
              </w:rPr>
              <w:t>) e comparabile a quella dello scorso anno (54,75%).</w:t>
            </w:r>
            <w:r w:rsidR="00DE0C2D">
              <w:rPr>
                <w:sz w:val="18"/>
                <w:szCs w:val="18"/>
              </w:rPr>
              <w:t xml:space="preserve"> </w:t>
            </w:r>
          </w:p>
          <w:p w14:paraId="2136C690" w14:textId="77777777" w:rsidR="008977CD" w:rsidRPr="00E40AA5" w:rsidRDefault="008977CD">
            <w:pPr>
              <w:rPr>
                <w:sz w:val="18"/>
                <w:szCs w:val="18"/>
              </w:rPr>
            </w:pPr>
            <w:bookmarkStart w:id="15" w:name="_heading=h.ehztnif638uz" w:colFirst="0" w:colLast="0"/>
            <w:bookmarkEnd w:id="15"/>
          </w:p>
          <w:p w14:paraId="43EE50CD" w14:textId="31F12739" w:rsidR="008977CD" w:rsidRDefault="00547D3C">
            <w:pPr>
              <w:rPr>
                <w:b/>
                <w:sz w:val="18"/>
                <w:szCs w:val="18"/>
              </w:rPr>
            </w:pPr>
            <w:bookmarkStart w:id="16" w:name="_heading=h.abiakckisy8e" w:colFirst="0" w:colLast="0"/>
            <w:bookmarkStart w:id="17" w:name="_heading=h.vfonqaok64m7" w:colFirst="0" w:colLast="0"/>
            <w:bookmarkStart w:id="18" w:name="_heading=h.72rrktm2ajhb" w:colFirst="0" w:colLast="0"/>
            <w:bookmarkEnd w:id="16"/>
            <w:bookmarkEnd w:id="17"/>
            <w:bookmarkEnd w:id="18"/>
            <w:r w:rsidRPr="00E40AA5">
              <w:rPr>
                <w:b/>
                <w:sz w:val="18"/>
                <w:szCs w:val="18"/>
              </w:rPr>
              <w:t>D6</w:t>
            </w:r>
          </w:p>
          <w:p w14:paraId="289E9700" w14:textId="36957C21" w:rsidR="008977CD" w:rsidRDefault="00547D3C">
            <w:pPr>
              <w:rPr>
                <w:sz w:val="16"/>
                <w:szCs w:val="16"/>
              </w:rPr>
            </w:pPr>
            <w:bookmarkStart w:id="19" w:name="_heading=h.kp6scf8aal1o" w:colFirst="0" w:colLast="0"/>
            <w:bookmarkEnd w:id="19"/>
            <w:r w:rsidRPr="00E40AA5">
              <w:rPr>
                <w:sz w:val="18"/>
                <w:szCs w:val="18"/>
              </w:rPr>
              <w:t xml:space="preserve">Il materiale didattico </w:t>
            </w:r>
            <w:r w:rsidR="00324663">
              <w:rPr>
                <w:sz w:val="18"/>
                <w:szCs w:val="18"/>
              </w:rPr>
              <w:t>è giudicato</w:t>
            </w:r>
            <w:r w:rsidRPr="00E40AA5">
              <w:rPr>
                <w:sz w:val="18"/>
                <w:szCs w:val="18"/>
              </w:rPr>
              <w:t xml:space="preserve"> adeguato </w:t>
            </w:r>
            <w:r w:rsidR="00324663">
              <w:rPr>
                <w:sz w:val="18"/>
                <w:szCs w:val="18"/>
              </w:rPr>
              <w:t>dalla</w:t>
            </w:r>
            <w:r w:rsidRPr="00E40AA5">
              <w:rPr>
                <w:sz w:val="18"/>
                <w:szCs w:val="18"/>
              </w:rPr>
              <w:t xml:space="preserve"> maggior parte degli studenti (</w:t>
            </w:r>
            <w:r w:rsidR="00695937">
              <w:rPr>
                <w:sz w:val="18"/>
                <w:szCs w:val="18"/>
              </w:rPr>
              <w:t xml:space="preserve">somma dei </w:t>
            </w:r>
            <w:r w:rsidR="00F036F5">
              <w:rPr>
                <w:sz w:val="18"/>
                <w:szCs w:val="18"/>
              </w:rPr>
              <w:t xml:space="preserve">decisamente </w:t>
            </w:r>
            <w:r w:rsidR="00695937">
              <w:rPr>
                <w:sz w:val="18"/>
                <w:szCs w:val="18"/>
              </w:rPr>
              <w:t xml:space="preserve">sì e più si che no </w:t>
            </w:r>
            <w:r w:rsidR="009B74DD">
              <w:rPr>
                <w:sz w:val="18"/>
                <w:szCs w:val="18"/>
              </w:rPr>
              <w:t xml:space="preserve">pari a </w:t>
            </w:r>
            <w:r w:rsidR="00DB0C68">
              <w:rPr>
                <w:sz w:val="18"/>
                <w:szCs w:val="18"/>
              </w:rPr>
              <w:t>89,31%</w:t>
            </w:r>
            <w:r w:rsidR="00324663">
              <w:rPr>
                <w:sz w:val="18"/>
                <w:szCs w:val="18"/>
              </w:rPr>
              <w:t>)</w:t>
            </w:r>
            <w:r w:rsidR="00434EDC">
              <w:rPr>
                <w:sz w:val="18"/>
                <w:szCs w:val="18"/>
              </w:rPr>
              <w:t>. Anche per questo valore la</w:t>
            </w:r>
            <w:r w:rsidR="00324663">
              <w:rPr>
                <w:sz w:val="18"/>
                <w:szCs w:val="18"/>
              </w:rPr>
              <w:t xml:space="preserve"> perce</w:t>
            </w:r>
            <w:r w:rsidR="00DB0C68">
              <w:rPr>
                <w:sz w:val="18"/>
                <w:szCs w:val="18"/>
              </w:rPr>
              <w:t>n</w:t>
            </w:r>
            <w:r w:rsidR="00324663">
              <w:rPr>
                <w:sz w:val="18"/>
                <w:szCs w:val="18"/>
              </w:rPr>
              <w:t xml:space="preserve">tuale </w:t>
            </w:r>
            <w:r w:rsidR="00434EDC">
              <w:rPr>
                <w:sz w:val="18"/>
                <w:szCs w:val="18"/>
              </w:rPr>
              <w:t xml:space="preserve">è </w:t>
            </w:r>
            <w:r w:rsidR="00C708C6">
              <w:rPr>
                <w:sz w:val="18"/>
                <w:szCs w:val="18"/>
              </w:rPr>
              <w:t xml:space="preserve">comparabile </w:t>
            </w:r>
            <w:r w:rsidR="00324663">
              <w:rPr>
                <w:sz w:val="18"/>
                <w:szCs w:val="18"/>
              </w:rPr>
              <w:t xml:space="preserve">rispetto alle rilevazioni </w:t>
            </w:r>
            <w:proofErr w:type="spellStart"/>
            <w:r w:rsidR="00324663">
              <w:rPr>
                <w:sz w:val="18"/>
                <w:szCs w:val="18"/>
              </w:rPr>
              <w:t>Opis</w:t>
            </w:r>
            <w:proofErr w:type="spellEnd"/>
            <w:r w:rsidR="00324663">
              <w:rPr>
                <w:sz w:val="18"/>
                <w:szCs w:val="18"/>
              </w:rPr>
              <w:t xml:space="preserve"> del’a.a.2022/2023 </w:t>
            </w:r>
            <w:r w:rsidR="00C708C6">
              <w:rPr>
                <w:sz w:val="18"/>
                <w:szCs w:val="18"/>
              </w:rPr>
              <w:t xml:space="preserve">(89,29%) </w:t>
            </w:r>
            <w:r w:rsidR="002F7694">
              <w:rPr>
                <w:sz w:val="18"/>
                <w:szCs w:val="18"/>
              </w:rPr>
              <w:t xml:space="preserve">e </w:t>
            </w:r>
            <w:r w:rsidR="00324663">
              <w:rPr>
                <w:sz w:val="18"/>
                <w:szCs w:val="18"/>
              </w:rPr>
              <w:t xml:space="preserve">a quella </w:t>
            </w:r>
            <w:r w:rsidRPr="00E40AA5">
              <w:rPr>
                <w:sz w:val="18"/>
                <w:szCs w:val="18"/>
              </w:rPr>
              <w:t>d</w:t>
            </w:r>
            <w:r w:rsidR="00C708C6">
              <w:rPr>
                <w:sz w:val="18"/>
                <w:szCs w:val="18"/>
              </w:rPr>
              <w:t>ella</w:t>
            </w:r>
            <w:r w:rsidRPr="00E40AA5">
              <w:rPr>
                <w:sz w:val="18"/>
                <w:szCs w:val="18"/>
              </w:rPr>
              <w:t xml:space="preserve"> Facoltà</w:t>
            </w:r>
            <w:r w:rsidR="00324663">
              <w:rPr>
                <w:sz w:val="18"/>
                <w:szCs w:val="18"/>
              </w:rPr>
              <w:t xml:space="preserve"> (</w:t>
            </w:r>
            <w:r w:rsidR="002F7694">
              <w:rPr>
                <w:sz w:val="18"/>
                <w:szCs w:val="18"/>
              </w:rPr>
              <w:t>88,06</w:t>
            </w:r>
            <w:r w:rsidR="00324663" w:rsidRPr="00E40AA5">
              <w:rPr>
                <w:sz w:val="18"/>
                <w:szCs w:val="18"/>
              </w:rPr>
              <w:t>%</w:t>
            </w:r>
            <w:r w:rsidRPr="00E40AA5">
              <w:rPr>
                <w:sz w:val="18"/>
                <w:szCs w:val="18"/>
              </w:rPr>
              <w:t>).</w:t>
            </w:r>
          </w:p>
        </w:tc>
      </w:tr>
      <w:tr w:rsidR="008977CD" w14:paraId="1867A4C9" w14:textId="77777777">
        <w:trPr>
          <w:trHeight w:val="1688"/>
        </w:trPr>
        <w:tc>
          <w:tcPr>
            <w:tcW w:w="5524" w:type="dxa"/>
          </w:tcPr>
          <w:p w14:paraId="765E9831" w14:textId="77777777" w:rsidR="008977CD" w:rsidRDefault="00547D3C">
            <w:pPr>
              <w:jc w:val="both"/>
              <w:rPr>
                <w:b/>
                <w:color w:val="000000"/>
                <w:sz w:val="18"/>
                <w:szCs w:val="18"/>
              </w:rPr>
            </w:pPr>
            <w:r>
              <w:rPr>
                <w:b/>
                <w:color w:val="000000"/>
                <w:sz w:val="18"/>
                <w:szCs w:val="18"/>
              </w:rPr>
              <w:t xml:space="preserve">2. Le </w:t>
            </w:r>
            <w:r>
              <w:rPr>
                <w:b/>
                <w:sz w:val="18"/>
                <w:szCs w:val="18"/>
              </w:rPr>
              <w:t>conoscenze preliminari possedute [quanto hai imparato frequentando le lezioni di altri insegnamenti del Corso e/o sostenendo i relativi esami] sono risultate sufficienti per comprendere gli argomenti previsti nel programma d'esame</w:t>
            </w:r>
            <w:r>
              <w:rPr>
                <w:b/>
                <w:color w:val="000000"/>
                <w:sz w:val="18"/>
                <w:szCs w:val="18"/>
              </w:rPr>
              <w:t>?</w:t>
            </w:r>
          </w:p>
          <w:p w14:paraId="2601988C" w14:textId="77777777" w:rsidR="008977CD" w:rsidRDefault="00547D3C">
            <w:pPr>
              <w:rPr>
                <w:color w:val="000000"/>
                <w:sz w:val="18"/>
                <w:szCs w:val="18"/>
              </w:rPr>
            </w:pPr>
            <w:r>
              <w:rPr>
                <w:color w:val="000000"/>
                <w:sz w:val="18"/>
                <w:szCs w:val="18"/>
              </w:rPr>
              <w:t>1) Decisamente si</w:t>
            </w:r>
          </w:p>
          <w:p w14:paraId="2645F95E" w14:textId="77777777" w:rsidR="008977CD" w:rsidRDefault="00547D3C">
            <w:pPr>
              <w:rPr>
                <w:color w:val="000000"/>
                <w:sz w:val="18"/>
                <w:szCs w:val="18"/>
              </w:rPr>
            </w:pPr>
            <w:r>
              <w:rPr>
                <w:color w:val="000000"/>
                <w:sz w:val="18"/>
                <w:szCs w:val="18"/>
              </w:rPr>
              <w:t>2) Più si che no</w:t>
            </w:r>
          </w:p>
          <w:p w14:paraId="657C6210" w14:textId="77777777" w:rsidR="008977CD" w:rsidRDefault="00547D3C">
            <w:pPr>
              <w:rPr>
                <w:color w:val="000000"/>
                <w:sz w:val="18"/>
                <w:szCs w:val="18"/>
              </w:rPr>
            </w:pPr>
            <w:r>
              <w:rPr>
                <w:color w:val="000000"/>
                <w:sz w:val="18"/>
                <w:szCs w:val="18"/>
              </w:rPr>
              <w:t>3) Più no che si</w:t>
            </w:r>
          </w:p>
          <w:p w14:paraId="6FCAF4A0" w14:textId="77777777" w:rsidR="008977CD" w:rsidRDefault="00547D3C">
            <w:pPr>
              <w:rPr>
                <w:color w:val="000000"/>
                <w:sz w:val="18"/>
                <w:szCs w:val="18"/>
              </w:rPr>
            </w:pPr>
            <w:r>
              <w:rPr>
                <w:color w:val="000000"/>
                <w:sz w:val="18"/>
                <w:szCs w:val="18"/>
              </w:rPr>
              <w:t>4) Decisamente no</w:t>
            </w:r>
          </w:p>
        </w:tc>
        <w:tc>
          <w:tcPr>
            <w:tcW w:w="4536" w:type="dxa"/>
            <w:vMerge/>
          </w:tcPr>
          <w:p w14:paraId="58177EC8" w14:textId="77777777" w:rsidR="008977CD" w:rsidRDefault="008977CD">
            <w:pPr>
              <w:widowControl w:val="0"/>
              <w:pBdr>
                <w:top w:val="nil"/>
                <w:left w:val="nil"/>
                <w:bottom w:val="nil"/>
                <w:right w:val="nil"/>
                <w:between w:val="nil"/>
              </w:pBdr>
              <w:spacing w:line="276" w:lineRule="auto"/>
              <w:rPr>
                <w:color w:val="000000"/>
                <w:sz w:val="18"/>
                <w:szCs w:val="18"/>
              </w:rPr>
            </w:pPr>
          </w:p>
        </w:tc>
      </w:tr>
      <w:tr w:rsidR="008977CD" w14:paraId="00C2E467" w14:textId="77777777">
        <w:trPr>
          <w:trHeight w:val="1275"/>
        </w:trPr>
        <w:tc>
          <w:tcPr>
            <w:tcW w:w="5524" w:type="dxa"/>
          </w:tcPr>
          <w:p w14:paraId="5B297C99" w14:textId="77777777" w:rsidR="008977CD" w:rsidRDefault="00547D3C">
            <w:pPr>
              <w:rPr>
                <w:sz w:val="18"/>
                <w:szCs w:val="18"/>
              </w:rPr>
            </w:pPr>
            <w:r>
              <w:rPr>
                <w:b/>
                <w:sz w:val="18"/>
                <w:szCs w:val="18"/>
              </w:rPr>
              <w:t>3. L'insegnamento è stato svolto in maniera coerente con quanto dichiarato sulla pagina web del Corso di Studio?</w:t>
            </w:r>
          </w:p>
          <w:p w14:paraId="619DE1A8" w14:textId="77777777" w:rsidR="008977CD" w:rsidRDefault="00547D3C">
            <w:pPr>
              <w:rPr>
                <w:sz w:val="18"/>
                <w:szCs w:val="18"/>
              </w:rPr>
            </w:pPr>
            <w:r>
              <w:rPr>
                <w:sz w:val="18"/>
                <w:szCs w:val="18"/>
              </w:rPr>
              <w:t>1) Decisamente si</w:t>
            </w:r>
          </w:p>
          <w:p w14:paraId="00E6CF57" w14:textId="77777777" w:rsidR="008977CD" w:rsidRDefault="00547D3C">
            <w:pPr>
              <w:rPr>
                <w:sz w:val="18"/>
                <w:szCs w:val="18"/>
              </w:rPr>
            </w:pPr>
            <w:r>
              <w:rPr>
                <w:sz w:val="18"/>
                <w:szCs w:val="18"/>
              </w:rPr>
              <w:t>2) Più si che no</w:t>
            </w:r>
          </w:p>
          <w:p w14:paraId="31ACDFE6" w14:textId="77777777" w:rsidR="008977CD" w:rsidRDefault="00547D3C">
            <w:pPr>
              <w:rPr>
                <w:sz w:val="18"/>
                <w:szCs w:val="18"/>
              </w:rPr>
            </w:pPr>
            <w:r>
              <w:rPr>
                <w:sz w:val="18"/>
                <w:szCs w:val="18"/>
              </w:rPr>
              <w:t>3) Più no che si</w:t>
            </w:r>
          </w:p>
          <w:p w14:paraId="5016433C" w14:textId="77777777" w:rsidR="008977CD" w:rsidRDefault="00547D3C">
            <w:pPr>
              <w:rPr>
                <w:sz w:val="18"/>
                <w:szCs w:val="18"/>
              </w:rPr>
            </w:pPr>
            <w:r>
              <w:rPr>
                <w:sz w:val="18"/>
                <w:szCs w:val="18"/>
              </w:rPr>
              <w:t>4) Decisamente no</w:t>
            </w:r>
          </w:p>
        </w:tc>
        <w:tc>
          <w:tcPr>
            <w:tcW w:w="4536" w:type="dxa"/>
            <w:vMerge/>
          </w:tcPr>
          <w:p w14:paraId="011E417C" w14:textId="77777777" w:rsidR="008977CD" w:rsidRDefault="008977CD">
            <w:pPr>
              <w:widowControl w:val="0"/>
              <w:pBdr>
                <w:top w:val="nil"/>
                <w:left w:val="nil"/>
                <w:bottom w:val="nil"/>
                <w:right w:val="nil"/>
                <w:between w:val="nil"/>
              </w:pBdr>
              <w:spacing w:line="276" w:lineRule="auto"/>
              <w:rPr>
                <w:sz w:val="18"/>
                <w:szCs w:val="18"/>
              </w:rPr>
            </w:pPr>
          </w:p>
        </w:tc>
      </w:tr>
      <w:tr w:rsidR="008977CD" w14:paraId="687F1C54" w14:textId="77777777">
        <w:trPr>
          <w:trHeight w:val="1846"/>
        </w:trPr>
        <w:tc>
          <w:tcPr>
            <w:tcW w:w="5524" w:type="dxa"/>
          </w:tcPr>
          <w:p w14:paraId="4FC0F94B" w14:textId="77777777" w:rsidR="008977CD" w:rsidRDefault="00547D3C">
            <w:pPr>
              <w:jc w:val="both"/>
              <w:rPr>
                <w:sz w:val="18"/>
                <w:szCs w:val="18"/>
              </w:rPr>
            </w:pPr>
            <w:r>
              <w:rPr>
                <w:b/>
                <w:sz w:val="18"/>
                <w:szCs w:val="18"/>
              </w:rPr>
              <w:t xml:space="preserve">4. Nel caso in cui l'insegnamento sia svolto da più docenti ritieni che le attività didattiche siano ben coordinate ed integrate tra i docenti? </w:t>
            </w:r>
          </w:p>
          <w:p w14:paraId="3928883A" w14:textId="77777777" w:rsidR="008977CD" w:rsidRDefault="00547D3C">
            <w:pPr>
              <w:rPr>
                <w:sz w:val="18"/>
                <w:szCs w:val="18"/>
              </w:rPr>
            </w:pPr>
            <w:r>
              <w:rPr>
                <w:sz w:val="18"/>
                <w:szCs w:val="18"/>
              </w:rPr>
              <w:t>1) Decisamente si</w:t>
            </w:r>
          </w:p>
          <w:p w14:paraId="62FED95B" w14:textId="77777777" w:rsidR="008977CD" w:rsidRDefault="00547D3C">
            <w:pPr>
              <w:rPr>
                <w:sz w:val="18"/>
                <w:szCs w:val="18"/>
              </w:rPr>
            </w:pPr>
            <w:r>
              <w:rPr>
                <w:sz w:val="18"/>
                <w:szCs w:val="18"/>
              </w:rPr>
              <w:t>2) Più si che no</w:t>
            </w:r>
          </w:p>
          <w:p w14:paraId="65E5726A" w14:textId="77777777" w:rsidR="008977CD" w:rsidRDefault="00547D3C">
            <w:pPr>
              <w:rPr>
                <w:sz w:val="18"/>
                <w:szCs w:val="18"/>
              </w:rPr>
            </w:pPr>
            <w:r>
              <w:rPr>
                <w:sz w:val="18"/>
                <w:szCs w:val="18"/>
              </w:rPr>
              <w:t>3) Più no che si</w:t>
            </w:r>
          </w:p>
          <w:p w14:paraId="2E633E1A" w14:textId="77777777" w:rsidR="008977CD" w:rsidRDefault="00547D3C">
            <w:pPr>
              <w:rPr>
                <w:sz w:val="18"/>
                <w:szCs w:val="18"/>
              </w:rPr>
            </w:pPr>
            <w:r>
              <w:rPr>
                <w:sz w:val="18"/>
                <w:szCs w:val="18"/>
              </w:rPr>
              <w:t>4) Decisamente no</w:t>
            </w:r>
          </w:p>
          <w:p w14:paraId="30522D02" w14:textId="77777777" w:rsidR="008977CD" w:rsidRDefault="00547D3C">
            <w:pPr>
              <w:jc w:val="both"/>
              <w:rPr>
                <w:sz w:val="18"/>
                <w:szCs w:val="18"/>
              </w:rPr>
            </w:pPr>
            <w:r>
              <w:rPr>
                <w:sz w:val="18"/>
                <w:szCs w:val="18"/>
              </w:rPr>
              <w:t xml:space="preserve">5) Non applicabile * </w:t>
            </w:r>
          </w:p>
          <w:p w14:paraId="5B957D17" w14:textId="77777777" w:rsidR="008977CD" w:rsidRDefault="00547D3C">
            <w:pPr>
              <w:jc w:val="both"/>
              <w:rPr>
                <w:sz w:val="18"/>
                <w:szCs w:val="18"/>
              </w:rPr>
            </w:pPr>
            <w:r>
              <w:rPr>
                <w:b/>
                <w:sz w:val="18"/>
                <w:szCs w:val="18"/>
              </w:rPr>
              <w:t>(*se il complessivo insegnamento ha solo un docente)</w:t>
            </w:r>
          </w:p>
        </w:tc>
        <w:tc>
          <w:tcPr>
            <w:tcW w:w="4536" w:type="dxa"/>
            <w:vMerge/>
          </w:tcPr>
          <w:p w14:paraId="10ECD39E" w14:textId="77777777" w:rsidR="008977CD" w:rsidRDefault="008977CD">
            <w:pPr>
              <w:widowControl w:val="0"/>
              <w:pBdr>
                <w:top w:val="nil"/>
                <w:left w:val="nil"/>
                <w:bottom w:val="nil"/>
                <w:right w:val="nil"/>
                <w:between w:val="nil"/>
              </w:pBdr>
              <w:spacing w:line="276" w:lineRule="auto"/>
              <w:rPr>
                <w:sz w:val="18"/>
                <w:szCs w:val="18"/>
              </w:rPr>
            </w:pPr>
          </w:p>
        </w:tc>
      </w:tr>
      <w:tr w:rsidR="008977CD" w14:paraId="08C30988" w14:textId="77777777">
        <w:trPr>
          <w:trHeight w:val="1349"/>
        </w:trPr>
        <w:tc>
          <w:tcPr>
            <w:tcW w:w="5524" w:type="dxa"/>
          </w:tcPr>
          <w:p w14:paraId="6F6EAABD" w14:textId="77777777" w:rsidR="008977CD" w:rsidRDefault="00547D3C">
            <w:pPr>
              <w:rPr>
                <w:sz w:val="18"/>
                <w:szCs w:val="18"/>
              </w:rPr>
            </w:pPr>
            <w:r>
              <w:rPr>
                <w:b/>
                <w:sz w:val="18"/>
                <w:szCs w:val="18"/>
              </w:rPr>
              <w:t>5. Il carico di studio richiesto da questo insegnamento ritieni sia proporzionato ai crediti assegnati?</w:t>
            </w:r>
          </w:p>
          <w:p w14:paraId="039907E7" w14:textId="77777777" w:rsidR="008977CD" w:rsidRDefault="00547D3C">
            <w:pPr>
              <w:rPr>
                <w:sz w:val="18"/>
                <w:szCs w:val="18"/>
              </w:rPr>
            </w:pPr>
            <w:r>
              <w:rPr>
                <w:sz w:val="18"/>
                <w:szCs w:val="18"/>
              </w:rPr>
              <w:t>1) Decisamente si</w:t>
            </w:r>
          </w:p>
          <w:p w14:paraId="20D0EA7C" w14:textId="77777777" w:rsidR="008977CD" w:rsidRDefault="00547D3C">
            <w:pPr>
              <w:rPr>
                <w:sz w:val="18"/>
                <w:szCs w:val="18"/>
              </w:rPr>
            </w:pPr>
            <w:r>
              <w:rPr>
                <w:sz w:val="18"/>
                <w:szCs w:val="18"/>
              </w:rPr>
              <w:t>2) Più si che no</w:t>
            </w:r>
          </w:p>
          <w:p w14:paraId="09C0480E" w14:textId="77777777" w:rsidR="008977CD" w:rsidRDefault="00547D3C">
            <w:pPr>
              <w:rPr>
                <w:sz w:val="18"/>
                <w:szCs w:val="18"/>
              </w:rPr>
            </w:pPr>
            <w:r>
              <w:rPr>
                <w:sz w:val="18"/>
                <w:szCs w:val="18"/>
              </w:rPr>
              <w:t>3) Più no che si</w:t>
            </w:r>
          </w:p>
          <w:p w14:paraId="3098EC9F" w14:textId="77777777" w:rsidR="008977CD" w:rsidRDefault="00547D3C">
            <w:pPr>
              <w:rPr>
                <w:sz w:val="18"/>
                <w:szCs w:val="18"/>
              </w:rPr>
            </w:pPr>
            <w:r>
              <w:rPr>
                <w:sz w:val="18"/>
                <w:szCs w:val="18"/>
              </w:rPr>
              <w:t>4) Decisamente no</w:t>
            </w:r>
          </w:p>
        </w:tc>
        <w:tc>
          <w:tcPr>
            <w:tcW w:w="4536" w:type="dxa"/>
            <w:vMerge/>
          </w:tcPr>
          <w:p w14:paraId="75BA57B1" w14:textId="77777777" w:rsidR="008977CD" w:rsidRDefault="008977CD">
            <w:pPr>
              <w:widowControl w:val="0"/>
              <w:pBdr>
                <w:top w:val="nil"/>
                <w:left w:val="nil"/>
                <w:bottom w:val="nil"/>
                <w:right w:val="nil"/>
                <w:between w:val="nil"/>
              </w:pBdr>
              <w:spacing w:line="276" w:lineRule="auto"/>
              <w:rPr>
                <w:sz w:val="18"/>
                <w:szCs w:val="18"/>
              </w:rPr>
            </w:pPr>
          </w:p>
        </w:tc>
      </w:tr>
      <w:tr w:rsidR="008977CD" w14:paraId="4BD80ED8" w14:textId="77777777">
        <w:trPr>
          <w:trHeight w:val="1185"/>
        </w:trPr>
        <w:tc>
          <w:tcPr>
            <w:tcW w:w="5524" w:type="dxa"/>
          </w:tcPr>
          <w:p w14:paraId="3D514CFF" w14:textId="77777777" w:rsidR="008977CD" w:rsidRDefault="00547D3C">
            <w:pPr>
              <w:rPr>
                <w:sz w:val="18"/>
                <w:szCs w:val="18"/>
              </w:rPr>
            </w:pPr>
            <w:r>
              <w:rPr>
                <w:b/>
                <w:sz w:val="18"/>
                <w:szCs w:val="18"/>
              </w:rPr>
              <w:t>6. Il materiale didattico, indicato sulla pagina web e/o fornito dal/i docente/i, è adeguato allo studio della materia?</w:t>
            </w:r>
          </w:p>
          <w:p w14:paraId="73039B04" w14:textId="77777777" w:rsidR="008977CD" w:rsidRDefault="00547D3C">
            <w:pPr>
              <w:rPr>
                <w:sz w:val="18"/>
                <w:szCs w:val="18"/>
              </w:rPr>
            </w:pPr>
            <w:r>
              <w:rPr>
                <w:sz w:val="18"/>
                <w:szCs w:val="18"/>
              </w:rPr>
              <w:t>1) Decisamente si</w:t>
            </w:r>
          </w:p>
          <w:p w14:paraId="6C5ED41F" w14:textId="77777777" w:rsidR="008977CD" w:rsidRDefault="00547D3C">
            <w:pPr>
              <w:rPr>
                <w:sz w:val="18"/>
                <w:szCs w:val="18"/>
              </w:rPr>
            </w:pPr>
            <w:r>
              <w:rPr>
                <w:sz w:val="18"/>
                <w:szCs w:val="18"/>
              </w:rPr>
              <w:t>2) Più si che no</w:t>
            </w:r>
          </w:p>
          <w:p w14:paraId="0CFCAA37" w14:textId="77777777" w:rsidR="008977CD" w:rsidRDefault="00547D3C">
            <w:pPr>
              <w:rPr>
                <w:sz w:val="18"/>
                <w:szCs w:val="18"/>
              </w:rPr>
            </w:pPr>
            <w:r>
              <w:rPr>
                <w:sz w:val="18"/>
                <w:szCs w:val="18"/>
              </w:rPr>
              <w:t>3) Più no che si</w:t>
            </w:r>
          </w:p>
          <w:p w14:paraId="541ACAAF" w14:textId="77777777" w:rsidR="008977CD" w:rsidRDefault="00547D3C">
            <w:pPr>
              <w:rPr>
                <w:sz w:val="18"/>
                <w:szCs w:val="18"/>
              </w:rPr>
            </w:pPr>
            <w:r>
              <w:rPr>
                <w:sz w:val="18"/>
                <w:szCs w:val="18"/>
              </w:rPr>
              <w:t>4) Decisamente no</w:t>
            </w:r>
          </w:p>
        </w:tc>
        <w:tc>
          <w:tcPr>
            <w:tcW w:w="4536" w:type="dxa"/>
            <w:vMerge/>
          </w:tcPr>
          <w:p w14:paraId="22DE7916" w14:textId="77777777" w:rsidR="008977CD" w:rsidRDefault="008977CD">
            <w:pPr>
              <w:widowControl w:val="0"/>
              <w:pBdr>
                <w:top w:val="nil"/>
                <w:left w:val="nil"/>
                <w:bottom w:val="nil"/>
                <w:right w:val="nil"/>
                <w:between w:val="nil"/>
              </w:pBdr>
              <w:spacing w:line="276" w:lineRule="auto"/>
              <w:rPr>
                <w:sz w:val="18"/>
                <w:szCs w:val="18"/>
              </w:rPr>
            </w:pPr>
          </w:p>
        </w:tc>
      </w:tr>
      <w:tr w:rsidR="008977CD" w14:paraId="17274E8E" w14:textId="77777777">
        <w:trPr>
          <w:trHeight w:val="437"/>
        </w:trPr>
        <w:tc>
          <w:tcPr>
            <w:tcW w:w="5524" w:type="dxa"/>
            <w:shd w:val="clear" w:color="auto" w:fill="F2F2F2"/>
            <w:vAlign w:val="center"/>
          </w:tcPr>
          <w:p w14:paraId="3ABE43BE" w14:textId="77777777" w:rsidR="008977CD" w:rsidRDefault="00547D3C">
            <w:pPr>
              <w:rPr>
                <w:b/>
                <w:sz w:val="18"/>
                <w:szCs w:val="18"/>
              </w:rPr>
            </w:pPr>
            <w:r>
              <w:rPr>
                <w:b/>
                <w:color w:val="822433"/>
                <w:sz w:val="20"/>
                <w:szCs w:val="20"/>
              </w:rPr>
              <w:t>A.2 - DOCENTE</w:t>
            </w:r>
          </w:p>
        </w:tc>
        <w:tc>
          <w:tcPr>
            <w:tcW w:w="4536" w:type="dxa"/>
            <w:shd w:val="clear" w:color="auto" w:fill="F2F2F2"/>
          </w:tcPr>
          <w:p w14:paraId="3039B09B" w14:textId="77777777" w:rsidR="008977CD" w:rsidRDefault="00547D3C">
            <w:pPr>
              <w:jc w:val="center"/>
              <w:rPr>
                <w:b/>
                <w:color w:val="822433"/>
              </w:rPr>
            </w:pPr>
            <w:r>
              <w:rPr>
                <w:b/>
                <w:color w:val="822433"/>
              </w:rPr>
              <w:t>Commento ai risultati</w:t>
            </w:r>
          </w:p>
          <w:p w14:paraId="30390952" w14:textId="77777777" w:rsidR="008977CD" w:rsidRDefault="00547D3C">
            <w:pPr>
              <w:jc w:val="center"/>
              <w:rPr>
                <w:b/>
                <w:color w:val="822433"/>
                <w:sz w:val="20"/>
                <w:szCs w:val="20"/>
              </w:rPr>
            </w:pPr>
            <w:r>
              <w:rPr>
                <w:b/>
                <w:color w:val="822433"/>
              </w:rPr>
              <w:t>Punti di Forza - Aree di Miglioramento</w:t>
            </w:r>
          </w:p>
        </w:tc>
      </w:tr>
      <w:tr w:rsidR="008977CD" w14:paraId="78A1E9B5" w14:textId="77777777">
        <w:trPr>
          <w:trHeight w:val="969"/>
        </w:trPr>
        <w:tc>
          <w:tcPr>
            <w:tcW w:w="5524" w:type="dxa"/>
          </w:tcPr>
          <w:p w14:paraId="59FD672A" w14:textId="77777777" w:rsidR="008977CD" w:rsidRDefault="00547D3C">
            <w:pPr>
              <w:rPr>
                <w:sz w:val="18"/>
                <w:szCs w:val="18"/>
              </w:rPr>
            </w:pPr>
            <w:r>
              <w:rPr>
                <w:b/>
                <w:sz w:val="18"/>
                <w:szCs w:val="18"/>
              </w:rPr>
              <w:t>7. Il docente stimola / motiva l’interesse verso la disciplina?</w:t>
            </w:r>
          </w:p>
          <w:p w14:paraId="696B9E55" w14:textId="77777777" w:rsidR="008977CD" w:rsidRDefault="00547D3C">
            <w:pPr>
              <w:rPr>
                <w:sz w:val="18"/>
                <w:szCs w:val="18"/>
              </w:rPr>
            </w:pPr>
            <w:r>
              <w:rPr>
                <w:sz w:val="18"/>
                <w:szCs w:val="18"/>
              </w:rPr>
              <w:t>1) Decisamente si</w:t>
            </w:r>
          </w:p>
          <w:p w14:paraId="60A6082E" w14:textId="77777777" w:rsidR="008977CD" w:rsidRDefault="00547D3C">
            <w:pPr>
              <w:rPr>
                <w:sz w:val="18"/>
                <w:szCs w:val="18"/>
              </w:rPr>
            </w:pPr>
            <w:r>
              <w:rPr>
                <w:sz w:val="18"/>
                <w:szCs w:val="18"/>
              </w:rPr>
              <w:t>2) Più si che no</w:t>
            </w:r>
          </w:p>
          <w:p w14:paraId="5C94BCBA" w14:textId="77777777" w:rsidR="008977CD" w:rsidRDefault="00547D3C">
            <w:pPr>
              <w:rPr>
                <w:sz w:val="18"/>
                <w:szCs w:val="18"/>
              </w:rPr>
            </w:pPr>
            <w:r>
              <w:rPr>
                <w:sz w:val="18"/>
                <w:szCs w:val="18"/>
              </w:rPr>
              <w:t>3) Più no che si</w:t>
            </w:r>
          </w:p>
          <w:p w14:paraId="51191A9D" w14:textId="77777777" w:rsidR="008977CD" w:rsidRDefault="00547D3C">
            <w:pPr>
              <w:rPr>
                <w:sz w:val="18"/>
                <w:szCs w:val="18"/>
              </w:rPr>
            </w:pPr>
            <w:r>
              <w:rPr>
                <w:sz w:val="18"/>
                <w:szCs w:val="18"/>
              </w:rPr>
              <w:t>4) Decisamente no</w:t>
            </w:r>
          </w:p>
          <w:p w14:paraId="4B1EDA38" w14:textId="77777777" w:rsidR="00E40AA5" w:rsidRDefault="00E40AA5">
            <w:pPr>
              <w:rPr>
                <w:b/>
                <w:sz w:val="18"/>
                <w:szCs w:val="18"/>
              </w:rPr>
            </w:pPr>
          </w:p>
        </w:tc>
        <w:tc>
          <w:tcPr>
            <w:tcW w:w="4536" w:type="dxa"/>
            <w:vMerge w:val="restart"/>
          </w:tcPr>
          <w:p w14:paraId="79A6605F" w14:textId="77777777" w:rsidR="008977CD" w:rsidRPr="00E40AA5" w:rsidRDefault="00547D3C">
            <w:pPr>
              <w:rPr>
                <w:sz w:val="18"/>
                <w:szCs w:val="18"/>
              </w:rPr>
            </w:pPr>
            <w:r w:rsidRPr="00E40AA5">
              <w:rPr>
                <w:b/>
                <w:sz w:val="18"/>
                <w:szCs w:val="18"/>
              </w:rPr>
              <w:t>D7</w:t>
            </w:r>
          </w:p>
          <w:p w14:paraId="7ECC0808" w14:textId="77777777" w:rsidR="008977CD" w:rsidRPr="00E40AA5" w:rsidRDefault="00547D3C">
            <w:pPr>
              <w:rPr>
                <w:sz w:val="18"/>
                <w:szCs w:val="18"/>
              </w:rPr>
            </w:pPr>
            <w:r w:rsidRPr="00E40AA5">
              <w:rPr>
                <w:sz w:val="18"/>
                <w:szCs w:val="18"/>
              </w:rPr>
              <w:t xml:space="preserve">Nel corso del triennio la % di gradimento raggiunta nel nostro </w:t>
            </w:r>
            <w:proofErr w:type="spellStart"/>
            <w:r w:rsidRPr="00E40AA5">
              <w:rPr>
                <w:sz w:val="18"/>
                <w:szCs w:val="18"/>
              </w:rPr>
              <w:t>CdS</w:t>
            </w:r>
            <w:proofErr w:type="spellEnd"/>
            <w:r w:rsidRPr="00E40AA5">
              <w:rPr>
                <w:sz w:val="18"/>
                <w:szCs w:val="18"/>
              </w:rPr>
              <w:t xml:space="preserve"> (87,19 -88,48 -90,69) è comparabile </w:t>
            </w:r>
            <w:r w:rsidR="00111B65" w:rsidRPr="00E40AA5">
              <w:rPr>
                <w:sz w:val="18"/>
                <w:szCs w:val="18"/>
              </w:rPr>
              <w:t>a</w:t>
            </w:r>
            <w:r w:rsidRPr="00E40AA5">
              <w:rPr>
                <w:sz w:val="18"/>
                <w:szCs w:val="18"/>
              </w:rPr>
              <w:t xml:space="preserve"> quella di Sapienza (91,32- 89,64-88,82). </w:t>
            </w:r>
            <w:r w:rsidR="00E40AA5">
              <w:rPr>
                <w:sz w:val="18"/>
                <w:szCs w:val="18"/>
              </w:rPr>
              <w:t xml:space="preserve">Il </w:t>
            </w:r>
            <w:r w:rsidRPr="00E40AA5">
              <w:rPr>
                <w:sz w:val="18"/>
                <w:szCs w:val="18"/>
              </w:rPr>
              <w:t xml:space="preserve">passaggio dalla didattica in remoto </w:t>
            </w:r>
            <w:r w:rsidR="00111B65" w:rsidRPr="00E40AA5">
              <w:rPr>
                <w:sz w:val="18"/>
                <w:szCs w:val="18"/>
              </w:rPr>
              <w:t>alla didattica</w:t>
            </w:r>
            <w:r w:rsidRPr="00E40AA5">
              <w:rPr>
                <w:sz w:val="18"/>
                <w:szCs w:val="18"/>
              </w:rPr>
              <w:t xml:space="preserve"> in presenza è stato fondamentale per catturare l’interesse degli studenti.</w:t>
            </w:r>
          </w:p>
          <w:p w14:paraId="745D0DEB" w14:textId="77777777" w:rsidR="00E40AA5" w:rsidRDefault="00E40AA5">
            <w:pPr>
              <w:rPr>
                <w:b/>
                <w:sz w:val="18"/>
                <w:szCs w:val="18"/>
              </w:rPr>
            </w:pPr>
          </w:p>
          <w:p w14:paraId="30EBE9AE" w14:textId="77777777" w:rsidR="008977CD" w:rsidRPr="00E40AA5" w:rsidRDefault="00547D3C">
            <w:pPr>
              <w:rPr>
                <w:sz w:val="18"/>
                <w:szCs w:val="18"/>
              </w:rPr>
            </w:pPr>
            <w:r w:rsidRPr="00E40AA5">
              <w:rPr>
                <w:b/>
                <w:sz w:val="18"/>
                <w:szCs w:val="18"/>
              </w:rPr>
              <w:t>D8</w:t>
            </w:r>
          </w:p>
          <w:p w14:paraId="6570950C" w14:textId="77777777" w:rsidR="008977CD" w:rsidRPr="00E40AA5" w:rsidRDefault="00547D3C">
            <w:pPr>
              <w:rPr>
                <w:sz w:val="18"/>
                <w:szCs w:val="18"/>
              </w:rPr>
            </w:pPr>
            <w:r w:rsidRPr="00E40AA5">
              <w:rPr>
                <w:sz w:val="18"/>
                <w:szCs w:val="18"/>
              </w:rPr>
              <w:t xml:space="preserve">Anche questo valore è in crescita (89,87-92,53-92,52) </w:t>
            </w:r>
            <w:r w:rsidR="00111B65" w:rsidRPr="00E40AA5">
              <w:rPr>
                <w:sz w:val="18"/>
                <w:szCs w:val="18"/>
              </w:rPr>
              <w:t>ed è in linea</w:t>
            </w:r>
            <w:r w:rsidRPr="00E40AA5">
              <w:rPr>
                <w:sz w:val="18"/>
                <w:szCs w:val="18"/>
              </w:rPr>
              <w:t xml:space="preserve"> con quello di altri </w:t>
            </w:r>
            <w:proofErr w:type="spellStart"/>
            <w:r w:rsidRPr="00E40AA5">
              <w:rPr>
                <w:sz w:val="18"/>
                <w:szCs w:val="18"/>
              </w:rPr>
              <w:t>CdS</w:t>
            </w:r>
            <w:proofErr w:type="spellEnd"/>
            <w:r w:rsidRPr="00E40AA5">
              <w:rPr>
                <w:sz w:val="18"/>
                <w:szCs w:val="18"/>
              </w:rPr>
              <w:t xml:space="preserve"> </w:t>
            </w:r>
            <w:r w:rsidR="00111B65" w:rsidRPr="00E40AA5">
              <w:rPr>
                <w:sz w:val="18"/>
                <w:szCs w:val="18"/>
              </w:rPr>
              <w:t xml:space="preserve">in Fisioterapia </w:t>
            </w:r>
            <w:r w:rsidRPr="00E40AA5">
              <w:rPr>
                <w:sz w:val="18"/>
                <w:szCs w:val="18"/>
              </w:rPr>
              <w:t>e della Facoltà (lievemente in calo)</w:t>
            </w:r>
            <w:r w:rsidR="00111B65" w:rsidRPr="00E40AA5">
              <w:rPr>
                <w:sz w:val="18"/>
                <w:szCs w:val="18"/>
              </w:rPr>
              <w:t>.</w:t>
            </w:r>
            <w:r w:rsidRPr="00E40AA5">
              <w:rPr>
                <w:sz w:val="18"/>
                <w:szCs w:val="18"/>
              </w:rPr>
              <w:t xml:space="preserve"> </w:t>
            </w:r>
          </w:p>
          <w:p w14:paraId="2B12C939" w14:textId="77777777" w:rsidR="008977CD" w:rsidRPr="00E40AA5" w:rsidRDefault="00547D3C">
            <w:pPr>
              <w:rPr>
                <w:b/>
                <w:sz w:val="18"/>
                <w:szCs w:val="18"/>
              </w:rPr>
            </w:pPr>
            <w:r w:rsidRPr="00E40AA5">
              <w:rPr>
                <w:b/>
                <w:sz w:val="18"/>
                <w:szCs w:val="18"/>
              </w:rPr>
              <w:t>D9</w:t>
            </w:r>
          </w:p>
          <w:p w14:paraId="0ABE5DB6" w14:textId="77777777" w:rsidR="008977CD" w:rsidRPr="00E40AA5" w:rsidRDefault="00111B65">
            <w:pPr>
              <w:rPr>
                <w:sz w:val="18"/>
                <w:szCs w:val="18"/>
              </w:rPr>
            </w:pPr>
            <w:r w:rsidRPr="00E40AA5">
              <w:rPr>
                <w:sz w:val="18"/>
                <w:szCs w:val="18"/>
              </w:rPr>
              <w:lastRenderedPageBreak/>
              <w:t xml:space="preserve">Il gradimento relativo alla pubblicizzazione delle modalità di esame è aumentato in maniera esponenziale nel corso del triennio (82,98- 84,24 - 90,53) e risulta in linea con gli altri </w:t>
            </w:r>
            <w:r w:rsidR="00895CF3">
              <w:rPr>
                <w:sz w:val="18"/>
                <w:szCs w:val="18"/>
              </w:rPr>
              <w:t>C</w:t>
            </w:r>
            <w:r w:rsidRPr="00E40AA5">
              <w:rPr>
                <w:sz w:val="18"/>
                <w:szCs w:val="18"/>
              </w:rPr>
              <w:t xml:space="preserve">ds di Fisioterapia e di Facoltà. </w:t>
            </w:r>
          </w:p>
          <w:p w14:paraId="51C3A545" w14:textId="77777777" w:rsidR="00434EDC" w:rsidRDefault="00434EDC">
            <w:pPr>
              <w:rPr>
                <w:b/>
                <w:sz w:val="18"/>
                <w:szCs w:val="18"/>
              </w:rPr>
            </w:pPr>
          </w:p>
          <w:p w14:paraId="441DC5F7" w14:textId="1FC7DF06" w:rsidR="008977CD" w:rsidRPr="00E40AA5" w:rsidRDefault="00547D3C">
            <w:pPr>
              <w:rPr>
                <w:b/>
                <w:sz w:val="18"/>
                <w:szCs w:val="18"/>
              </w:rPr>
            </w:pPr>
            <w:r w:rsidRPr="00E40AA5">
              <w:rPr>
                <w:b/>
                <w:sz w:val="18"/>
                <w:szCs w:val="18"/>
              </w:rPr>
              <w:t>D10</w:t>
            </w:r>
          </w:p>
          <w:p w14:paraId="45406D12" w14:textId="77777777" w:rsidR="008977CD" w:rsidRPr="00E40AA5" w:rsidRDefault="00547D3C">
            <w:pPr>
              <w:rPr>
                <w:sz w:val="18"/>
                <w:szCs w:val="18"/>
              </w:rPr>
            </w:pPr>
            <w:r w:rsidRPr="00E40AA5">
              <w:rPr>
                <w:sz w:val="18"/>
                <w:szCs w:val="18"/>
              </w:rPr>
              <w:t>Gli orari di svolgimento sono pressoché rispettati con una flessione nell’</w:t>
            </w:r>
            <w:proofErr w:type="spellStart"/>
            <w:r w:rsidRPr="00E40AA5">
              <w:rPr>
                <w:sz w:val="18"/>
                <w:szCs w:val="18"/>
              </w:rPr>
              <w:t>a.a</w:t>
            </w:r>
            <w:proofErr w:type="spellEnd"/>
            <w:r w:rsidRPr="00E40AA5">
              <w:rPr>
                <w:sz w:val="18"/>
                <w:szCs w:val="18"/>
              </w:rPr>
              <w:t xml:space="preserve">. 2022-23 (86,46) per poi aumentare nel 2023-2024 (91,76) risultando in linea con gli stessi </w:t>
            </w:r>
            <w:proofErr w:type="spellStart"/>
            <w:r w:rsidRPr="00E40AA5">
              <w:rPr>
                <w:sz w:val="18"/>
                <w:szCs w:val="18"/>
              </w:rPr>
              <w:t>CdS</w:t>
            </w:r>
            <w:proofErr w:type="spellEnd"/>
            <w:r w:rsidRPr="00E40AA5">
              <w:rPr>
                <w:sz w:val="18"/>
                <w:szCs w:val="18"/>
              </w:rPr>
              <w:t xml:space="preserve"> (92,85) e con la Facoltà (92,10)</w:t>
            </w:r>
            <w:r w:rsidR="00111B65" w:rsidRPr="00E40AA5">
              <w:rPr>
                <w:sz w:val="18"/>
                <w:szCs w:val="18"/>
              </w:rPr>
              <w:t>.</w:t>
            </w:r>
          </w:p>
          <w:p w14:paraId="53A52B4C" w14:textId="77777777" w:rsidR="008977CD" w:rsidRPr="00E40AA5" w:rsidRDefault="008977CD">
            <w:pPr>
              <w:rPr>
                <w:sz w:val="18"/>
                <w:szCs w:val="18"/>
              </w:rPr>
            </w:pPr>
          </w:p>
          <w:p w14:paraId="3F313066" w14:textId="77777777" w:rsidR="008977CD" w:rsidRPr="00E40AA5" w:rsidRDefault="00547D3C">
            <w:pPr>
              <w:rPr>
                <w:b/>
                <w:sz w:val="18"/>
                <w:szCs w:val="18"/>
              </w:rPr>
            </w:pPr>
            <w:r w:rsidRPr="00E40AA5">
              <w:rPr>
                <w:b/>
                <w:sz w:val="18"/>
                <w:szCs w:val="18"/>
              </w:rPr>
              <w:t>D11</w:t>
            </w:r>
          </w:p>
          <w:p w14:paraId="5D1A7E84" w14:textId="605E8D58" w:rsidR="008977CD" w:rsidRPr="00E40AA5" w:rsidRDefault="00547D3C">
            <w:pPr>
              <w:rPr>
                <w:sz w:val="18"/>
                <w:szCs w:val="18"/>
              </w:rPr>
            </w:pPr>
            <w:r w:rsidRPr="00E40AA5">
              <w:rPr>
                <w:sz w:val="18"/>
                <w:szCs w:val="18"/>
              </w:rPr>
              <w:t xml:space="preserve">L’andamento nel triennio è positivo (92,73-89,09- 91,91) anche se rispetto ad altre sedi e </w:t>
            </w:r>
            <w:r w:rsidR="00434EDC">
              <w:rPr>
                <w:sz w:val="18"/>
                <w:szCs w:val="18"/>
              </w:rPr>
              <w:t>alla F</w:t>
            </w:r>
            <w:r w:rsidRPr="00E40AA5">
              <w:rPr>
                <w:sz w:val="18"/>
                <w:szCs w:val="18"/>
              </w:rPr>
              <w:t>acoltà i valori sono leggermente inferiori. Alcuni studenti chiedono una maggiore reperibilità dei docenti.</w:t>
            </w:r>
          </w:p>
          <w:p w14:paraId="5C74670B" w14:textId="77777777" w:rsidR="008977CD" w:rsidRPr="00E40AA5" w:rsidRDefault="00547D3C">
            <w:pPr>
              <w:rPr>
                <w:sz w:val="18"/>
                <w:szCs w:val="18"/>
                <w:highlight w:val="white"/>
              </w:rPr>
            </w:pPr>
            <w:r w:rsidRPr="00E40AA5">
              <w:rPr>
                <w:sz w:val="18"/>
                <w:szCs w:val="18"/>
                <w:highlight w:val="yellow"/>
              </w:rPr>
              <w:t xml:space="preserve"> </w:t>
            </w:r>
          </w:p>
        </w:tc>
      </w:tr>
      <w:tr w:rsidR="008977CD" w14:paraId="50CC7364" w14:textId="77777777">
        <w:trPr>
          <w:trHeight w:val="1127"/>
        </w:trPr>
        <w:tc>
          <w:tcPr>
            <w:tcW w:w="5524" w:type="dxa"/>
          </w:tcPr>
          <w:p w14:paraId="768FC75A" w14:textId="77777777" w:rsidR="008977CD" w:rsidRDefault="00547D3C">
            <w:pPr>
              <w:rPr>
                <w:b/>
                <w:sz w:val="18"/>
                <w:szCs w:val="18"/>
              </w:rPr>
            </w:pPr>
            <w:r>
              <w:rPr>
                <w:b/>
                <w:sz w:val="18"/>
                <w:szCs w:val="18"/>
              </w:rPr>
              <w:t>8. Il docente espone gli argomenti in modo chiaro?</w:t>
            </w:r>
          </w:p>
          <w:p w14:paraId="04DFB89E" w14:textId="77777777" w:rsidR="008977CD" w:rsidRDefault="00547D3C">
            <w:pPr>
              <w:rPr>
                <w:sz w:val="18"/>
                <w:szCs w:val="18"/>
              </w:rPr>
            </w:pPr>
            <w:r>
              <w:rPr>
                <w:sz w:val="18"/>
                <w:szCs w:val="18"/>
              </w:rPr>
              <w:t>1) Decisamente si</w:t>
            </w:r>
          </w:p>
          <w:p w14:paraId="15BA2EB0" w14:textId="77777777" w:rsidR="008977CD" w:rsidRDefault="00547D3C">
            <w:pPr>
              <w:rPr>
                <w:sz w:val="18"/>
                <w:szCs w:val="18"/>
              </w:rPr>
            </w:pPr>
            <w:r>
              <w:rPr>
                <w:sz w:val="18"/>
                <w:szCs w:val="18"/>
              </w:rPr>
              <w:t>2) Più si che no</w:t>
            </w:r>
          </w:p>
          <w:p w14:paraId="229DCCA3" w14:textId="77777777" w:rsidR="008977CD" w:rsidRDefault="00547D3C">
            <w:pPr>
              <w:rPr>
                <w:sz w:val="18"/>
                <w:szCs w:val="18"/>
              </w:rPr>
            </w:pPr>
            <w:r>
              <w:rPr>
                <w:sz w:val="18"/>
                <w:szCs w:val="18"/>
              </w:rPr>
              <w:t>3) Più no che si</w:t>
            </w:r>
          </w:p>
          <w:p w14:paraId="1AC0539F" w14:textId="77777777" w:rsidR="008977CD" w:rsidRDefault="00547D3C">
            <w:pPr>
              <w:rPr>
                <w:b/>
                <w:sz w:val="18"/>
                <w:szCs w:val="18"/>
              </w:rPr>
            </w:pPr>
            <w:r>
              <w:rPr>
                <w:sz w:val="18"/>
                <w:szCs w:val="18"/>
              </w:rPr>
              <w:t>4) Decisamente no</w:t>
            </w:r>
          </w:p>
        </w:tc>
        <w:tc>
          <w:tcPr>
            <w:tcW w:w="4536" w:type="dxa"/>
            <w:vMerge/>
          </w:tcPr>
          <w:p w14:paraId="5F54BC66" w14:textId="77777777" w:rsidR="008977CD" w:rsidRDefault="008977CD">
            <w:pPr>
              <w:widowControl w:val="0"/>
              <w:pBdr>
                <w:top w:val="nil"/>
                <w:left w:val="nil"/>
                <w:bottom w:val="nil"/>
                <w:right w:val="nil"/>
                <w:between w:val="nil"/>
              </w:pBdr>
              <w:spacing w:line="276" w:lineRule="auto"/>
              <w:rPr>
                <w:b/>
                <w:sz w:val="18"/>
                <w:szCs w:val="18"/>
              </w:rPr>
            </w:pPr>
          </w:p>
        </w:tc>
      </w:tr>
      <w:tr w:rsidR="008977CD" w14:paraId="481A7894" w14:textId="77777777">
        <w:tc>
          <w:tcPr>
            <w:tcW w:w="5524" w:type="dxa"/>
          </w:tcPr>
          <w:p w14:paraId="4E73911A" w14:textId="77777777" w:rsidR="008977CD" w:rsidRDefault="00547D3C">
            <w:pPr>
              <w:rPr>
                <w:b/>
                <w:sz w:val="18"/>
                <w:szCs w:val="18"/>
              </w:rPr>
            </w:pPr>
            <w:r>
              <w:rPr>
                <w:b/>
                <w:sz w:val="18"/>
                <w:szCs w:val="18"/>
              </w:rPr>
              <w:t xml:space="preserve">9. Le modalità di esame sono state definite e pubblicizzate in modo </w:t>
            </w:r>
            <w:r>
              <w:rPr>
                <w:b/>
                <w:sz w:val="18"/>
                <w:szCs w:val="18"/>
              </w:rPr>
              <w:lastRenderedPageBreak/>
              <w:t>chiaro?</w:t>
            </w:r>
          </w:p>
          <w:p w14:paraId="4292811D" w14:textId="77777777" w:rsidR="008977CD" w:rsidRDefault="00547D3C">
            <w:pPr>
              <w:rPr>
                <w:sz w:val="18"/>
                <w:szCs w:val="18"/>
              </w:rPr>
            </w:pPr>
            <w:r>
              <w:rPr>
                <w:sz w:val="18"/>
                <w:szCs w:val="18"/>
              </w:rPr>
              <w:t>1) Decisamente si</w:t>
            </w:r>
          </w:p>
          <w:p w14:paraId="09701A3E" w14:textId="77777777" w:rsidR="008977CD" w:rsidRDefault="00547D3C">
            <w:pPr>
              <w:rPr>
                <w:sz w:val="18"/>
                <w:szCs w:val="18"/>
              </w:rPr>
            </w:pPr>
            <w:r>
              <w:rPr>
                <w:sz w:val="18"/>
                <w:szCs w:val="18"/>
              </w:rPr>
              <w:t>2) Più si che no</w:t>
            </w:r>
          </w:p>
          <w:p w14:paraId="2CAB74CC" w14:textId="77777777" w:rsidR="008977CD" w:rsidRDefault="00547D3C">
            <w:pPr>
              <w:rPr>
                <w:sz w:val="18"/>
                <w:szCs w:val="18"/>
              </w:rPr>
            </w:pPr>
            <w:r>
              <w:rPr>
                <w:sz w:val="18"/>
                <w:szCs w:val="18"/>
              </w:rPr>
              <w:t>3) Più no che si</w:t>
            </w:r>
          </w:p>
          <w:p w14:paraId="48AC7965" w14:textId="77777777" w:rsidR="008977CD" w:rsidRDefault="00547D3C">
            <w:pPr>
              <w:rPr>
                <w:sz w:val="18"/>
                <w:szCs w:val="18"/>
              </w:rPr>
            </w:pPr>
            <w:r>
              <w:rPr>
                <w:sz w:val="18"/>
                <w:szCs w:val="18"/>
              </w:rPr>
              <w:t>4) Decisamente no</w:t>
            </w:r>
          </w:p>
        </w:tc>
        <w:tc>
          <w:tcPr>
            <w:tcW w:w="4536" w:type="dxa"/>
            <w:vMerge/>
          </w:tcPr>
          <w:p w14:paraId="1BB9F5E1" w14:textId="77777777" w:rsidR="008977CD" w:rsidRDefault="008977CD">
            <w:pPr>
              <w:widowControl w:val="0"/>
              <w:pBdr>
                <w:top w:val="nil"/>
                <w:left w:val="nil"/>
                <w:bottom w:val="nil"/>
                <w:right w:val="nil"/>
                <w:between w:val="nil"/>
              </w:pBdr>
              <w:spacing w:line="276" w:lineRule="auto"/>
              <w:rPr>
                <w:sz w:val="18"/>
                <w:szCs w:val="18"/>
              </w:rPr>
            </w:pPr>
          </w:p>
        </w:tc>
      </w:tr>
      <w:tr w:rsidR="008977CD" w14:paraId="371A7B3B" w14:textId="77777777">
        <w:trPr>
          <w:trHeight w:val="277"/>
        </w:trPr>
        <w:tc>
          <w:tcPr>
            <w:tcW w:w="5524" w:type="dxa"/>
          </w:tcPr>
          <w:p w14:paraId="3A909650" w14:textId="77777777" w:rsidR="008977CD" w:rsidRDefault="00547D3C">
            <w:pPr>
              <w:jc w:val="both"/>
              <w:rPr>
                <w:b/>
                <w:sz w:val="18"/>
                <w:szCs w:val="18"/>
              </w:rPr>
            </w:pPr>
            <w:r>
              <w:rPr>
                <w:b/>
                <w:sz w:val="18"/>
                <w:szCs w:val="18"/>
              </w:rPr>
              <w:lastRenderedPageBreak/>
              <w:t xml:space="preserve">10. Gli orari di svolgimento di lezioni, esercitazioni e altre eventuali attività didattiche sono rispettati? </w:t>
            </w:r>
          </w:p>
          <w:p w14:paraId="57E35F04" w14:textId="77777777" w:rsidR="008977CD" w:rsidRDefault="00547D3C">
            <w:pPr>
              <w:rPr>
                <w:sz w:val="18"/>
                <w:szCs w:val="18"/>
              </w:rPr>
            </w:pPr>
            <w:r>
              <w:rPr>
                <w:sz w:val="18"/>
                <w:szCs w:val="18"/>
              </w:rPr>
              <w:t>1) Decisamente si</w:t>
            </w:r>
          </w:p>
          <w:p w14:paraId="48C10221" w14:textId="77777777" w:rsidR="008977CD" w:rsidRDefault="00547D3C">
            <w:pPr>
              <w:rPr>
                <w:sz w:val="18"/>
                <w:szCs w:val="18"/>
              </w:rPr>
            </w:pPr>
            <w:r>
              <w:rPr>
                <w:sz w:val="18"/>
                <w:szCs w:val="18"/>
              </w:rPr>
              <w:t>2) Più si che no</w:t>
            </w:r>
          </w:p>
          <w:p w14:paraId="2F7B987C" w14:textId="77777777" w:rsidR="008977CD" w:rsidRDefault="00547D3C">
            <w:pPr>
              <w:rPr>
                <w:sz w:val="18"/>
                <w:szCs w:val="18"/>
              </w:rPr>
            </w:pPr>
            <w:r>
              <w:rPr>
                <w:sz w:val="18"/>
                <w:szCs w:val="18"/>
              </w:rPr>
              <w:t>3) Più no che si</w:t>
            </w:r>
          </w:p>
          <w:p w14:paraId="3395A77D" w14:textId="77777777" w:rsidR="008977CD" w:rsidRDefault="00547D3C">
            <w:pPr>
              <w:rPr>
                <w:sz w:val="18"/>
                <w:szCs w:val="18"/>
              </w:rPr>
            </w:pPr>
            <w:r>
              <w:rPr>
                <w:sz w:val="18"/>
                <w:szCs w:val="18"/>
              </w:rPr>
              <w:t>4) Decisamente no</w:t>
            </w:r>
          </w:p>
        </w:tc>
        <w:tc>
          <w:tcPr>
            <w:tcW w:w="4536" w:type="dxa"/>
            <w:vMerge/>
          </w:tcPr>
          <w:p w14:paraId="0F47231B" w14:textId="77777777" w:rsidR="008977CD" w:rsidRDefault="008977CD">
            <w:pPr>
              <w:widowControl w:val="0"/>
              <w:pBdr>
                <w:top w:val="nil"/>
                <w:left w:val="nil"/>
                <w:bottom w:val="nil"/>
                <w:right w:val="nil"/>
                <w:between w:val="nil"/>
              </w:pBdr>
              <w:spacing w:line="276" w:lineRule="auto"/>
              <w:rPr>
                <w:sz w:val="18"/>
                <w:szCs w:val="18"/>
              </w:rPr>
            </w:pPr>
          </w:p>
        </w:tc>
      </w:tr>
      <w:tr w:rsidR="008977CD" w14:paraId="3926FD52" w14:textId="77777777">
        <w:tc>
          <w:tcPr>
            <w:tcW w:w="5524" w:type="dxa"/>
          </w:tcPr>
          <w:p w14:paraId="0DF657A9" w14:textId="77777777" w:rsidR="008977CD" w:rsidRDefault="00547D3C">
            <w:pPr>
              <w:jc w:val="both"/>
              <w:rPr>
                <w:b/>
                <w:sz w:val="18"/>
                <w:szCs w:val="18"/>
              </w:rPr>
            </w:pPr>
            <w:r>
              <w:rPr>
                <w:b/>
                <w:sz w:val="18"/>
                <w:szCs w:val="18"/>
              </w:rPr>
              <w:t>11. Il docente è effettivamente reperibile e dà tempestivo riscontro a quesiti, chiarimenti e spiegazioni richiesti?</w:t>
            </w:r>
          </w:p>
          <w:p w14:paraId="3E8D9DF9" w14:textId="77777777" w:rsidR="008977CD" w:rsidRDefault="00547D3C">
            <w:pPr>
              <w:rPr>
                <w:sz w:val="18"/>
                <w:szCs w:val="18"/>
              </w:rPr>
            </w:pPr>
            <w:r>
              <w:rPr>
                <w:sz w:val="18"/>
                <w:szCs w:val="18"/>
              </w:rPr>
              <w:t>1) Decisamente si</w:t>
            </w:r>
          </w:p>
          <w:p w14:paraId="59F24068" w14:textId="77777777" w:rsidR="008977CD" w:rsidRDefault="00547D3C">
            <w:pPr>
              <w:rPr>
                <w:sz w:val="18"/>
                <w:szCs w:val="18"/>
              </w:rPr>
            </w:pPr>
            <w:r>
              <w:rPr>
                <w:sz w:val="18"/>
                <w:szCs w:val="18"/>
              </w:rPr>
              <w:t>2) Più si che no</w:t>
            </w:r>
          </w:p>
          <w:p w14:paraId="3D9DC5A6" w14:textId="77777777" w:rsidR="008977CD" w:rsidRDefault="00547D3C">
            <w:pPr>
              <w:rPr>
                <w:sz w:val="18"/>
                <w:szCs w:val="18"/>
              </w:rPr>
            </w:pPr>
            <w:r>
              <w:rPr>
                <w:sz w:val="18"/>
                <w:szCs w:val="18"/>
              </w:rPr>
              <w:t>3) Più no che si</w:t>
            </w:r>
          </w:p>
          <w:p w14:paraId="68B45269" w14:textId="77777777" w:rsidR="008977CD" w:rsidRDefault="00547D3C">
            <w:pPr>
              <w:rPr>
                <w:sz w:val="18"/>
                <w:szCs w:val="18"/>
              </w:rPr>
            </w:pPr>
            <w:r>
              <w:rPr>
                <w:sz w:val="18"/>
                <w:szCs w:val="18"/>
              </w:rPr>
              <w:t>4) Decisamente no</w:t>
            </w:r>
          </w:p>
        </w:tc>
        <w:tc>
          <w:tcPr>
            <w:tcW w:w="4536" w:type="dxa"/>
            <w:vMerge/>
          </w:tcPr>
          <w:p w14:paraId="68CA6F91" w14:textId="77777777" w:rsidR="008977CD" w:rsidRDefault="008977CD">
            <w:pPr>
              <w:widowControl w:val="0"/>
              <w:pBdr>
                <w:top w:val="nil"/>
                <w:left w:val="nil"/>
                <w:bottom w:val="nil"/>
                <w:right w:val="nil"/>
                <w:between w:val="nil"/>
              </w:pBdr>
              <w:spacing w:line="276" w:lineRule="auto"/>
              <w:rPr>
                <w:sz w:val="18"/>
                <w:szCs w:val="18"/>
              </w:rPr>
            </w:pPr>
          </w:p>
        </w:tc>
      </w:tr>
      <w:tr w:rsidR="008977CD" w14:paraId="0B923DD8" w14:textId="77777777">
        <w:trPr>
          <w:trHeight w:val="337"/>
        </w:trPr>
        <w:tc>
          <w:tcPr>
            <w:tcW w:w="5524" w:type="dxa"/>
            <w:shd w:val="clear" w:color="auto" w:fill="F2F2F2"/>
            <w:vAlign w:val="center"/>
          </w:tcPr>
          <w:p w14:paraId="27D0FEFE" w14:textId="77777777" w:rsidR="008977CD" w:rsidRDefault="00547D3C">
            <w:pPr>
              <w:jc w:val="both"/>
              <w:rPr>
                <w:b/>
                <w:color w:val="00B0F0"/>
                <w:sz w:val="18"/>
                <w:szCs w:val="18"/>
              </w:rPr>
            </w:pPr>
            <w:r>
              <w:rPr>
                <w:b/>
                <w:color w:val="822433"/>
                <w:sz w:val="20"/>
                <w:szCs w:val="20"/>
              </w:rPr>
              <w:t>A.3 - ATTIVITA’ DIDATTICHE INTEGRATIVE</w:t>
            </w:r>
          </w:p>
        </w:tc>
        <w:tc>
          <w:tcPr>
            <w:tcW w:w="4536" w:type="dxa"/>
            <w:shd w:val="clear" w:color="auto" w:fill="F2F2F2"/>
            <w:vAlign w:val="center"/>
          </w:tcPr>
          <w:p w14:paraId="17D325B3" w14:textId="77777777" w:rsidR="008977CD" w:rsidRDefault="00547D3C">
            <w:pPr>
              <w:jc w:val="center"/>
              <w:rPr>
                <w:b/>
                <w:color w:val="822433"/>
              </w:rPr>
            </w:pPr>
            <w:r>
              <w:rPr>
                <w:b/>
                <w:color w:val="822433"/>
              </w:rPr>
              <w:t>Commento ai risultati</w:t>
            </w:r>
          </w:p>
          <w:p w14:paraId="1A5A0C30" w14:textId="77777777" w:rsidR="008977CD" w:rsidRDefault="00547D3C">
            <w:pPr>
              <w:jc w:val="center"/>
              <w:rPr>
                <w:b/>
                <w:color w:val="822433"/>
                <w:sz w:val="20"/>
                <w:szCs w:val="20"/>
              </w:rPr>
            </w:pPr>
            <w:r>
              <w:rPr>
                <w:b/>
                <w:color w:val="822433"/>
              </w:rPr>
              <w:t>Punti di Forza - Aree di Miglioramento</w:t>
            </w:r>
          </w:p>
        </w:tc>
      </w:tr>
      <w:tr w:rsidR="008977CD" w14:paraId="681E632F" w14:textId="77777777">
        <w:tc>
          <w:tcPr>
            <w:tcW w:w="5524" w:type="dxa"/>
          </w:tcPr>
          <w:p w14:paraId="045B47FC" w14:textId="77777777" w:rsidR="008977CD" w:rsidRDefault="00547D3C">
            <w:pPr>
              <w:jc w:val="both"/>
              <w:rPr>
                <w:b/>
                <w:sz w:val="18"/>
                <w:szCs w:val="18"/>
              </w:rPr>
            </w:pPr>
            <w:r>
              <w:rPr>
                <w:b/>
                <w:sz w:val="18"/>
                <w:szCs w:val="18"/>
              </w:rPr>
              <w:t xml:space="preserve">12. Le attività didattiche integrative (esercitazioni, tutorati, laboratori, </w:t>
            </w:r>
            <w:proofErr w:type="spellStart"/>
            <w:r>
              <w:rPr>
                <w:b/>
                <w:sz w:val="18"/>
                <w:szCs w:val="18"/>
              </w:rPr>
              <w:t>etc</w:t>
            </w:r>
            <w:proofErr w:type="spellEnd"/>
            <w:r>
              <w:rPr>
                <w:b/>
                <w:sz w:val="18"/>
                <w:szCs w:val="18"/>
              </w:rPr>
              <w:t xml:space="preserve">), ove previste, sono utili all'apprendimento della materia? </w:t>
            </w:r>
          </w:p>
          <w:p w14:paraId="3CE55115" w14:textId="77777777" w:rsidR="008977CD" w:rsidRDefault="00547D3C">
            <w:pPr>
              <w:rPr>
                <w:sz w:val="18"/>
                <w:szCs w:val="18"/>
              </w:rPr>
            </w:pPr>
            <w:r>
              <w:rPr>
                <w:sz w:val="18"/>
                <w:szCs w:val="18"/>
              </w:rPr>
              <w:t>1) Decisamente si</w:t>
            </w:r>
          </w:p>
          <w:p w14:paraId="446477DB" w14:textId="77777777" w:rsidR="008977CD" w:rsidRDefault="00547D3C">
            <w:pPr>
              <w:rPr>
                <w:sz w:val="18"/>
                <w:szCs w:val="18"/>
              </w:rPr>
            </w:pPr>
            <w:r>
              <w:rPr>
                <w:sz w:val="18"/>
                <w:szCs w:val="18"/>
              </w:rPr>
              <w:t>2) Più si che no</w:t>
            </w:r>
          </w:p>
          <w:p w14:paraId="5D56F59B" w14:textId="77777777" w:rsidR="008977CD" w:rsidRDefault="00547D3C">
            <w:pPr>
              <w:rPr>
                <w:sz w:val="18"/>
                <w:szCs w:val="18"/>
              </w:rPr>
            </w:pPr>
            <w:r>
              <w:rPr>
                <w:sz w:val="18"/>
                <w:szCs w:val="18"/>
              </w:rPr>
              <w:t>3) Più no che si</w:t>
            </w:r>
          </w:p>
          <w:p w14:paraId="6C192E79" w14:textId="77777777" w:rsidR="008977CD" w:rsidRDefault="00547D3C">
            <w:pPr>
              <w:rPr>
                <w:sz w:val="18"/>
                <w:szCs w:val="18"/>
              </w:rPr>
            </w:pPr>
            <w:r>
              <w:rPr>
                <w:sz w:val="18"/>
                <w:szCs w:val="18"/>
              </w:rPr>
              <w:t>4) Decisamente no</w:t>
            </w:r>
          </w:p>
          <w:p w14:paraId="1D18B8C4" w14:textId="77777777" w:rsidR="008977CD" w:rsidRDefault="00547D3C">
            <w:pPr>
              <w:rPr>
                <w:sz w:val="18"/>
                <w:szCs w:val="18"/>
              </w:rPr>
            </w:pPr>
            <w:r>
              <w:rPr>
                <w:sz w:val="18"/>
                <w:szCs w:val="18"/>
              </w:rPr>
              <w:t>5) Non previsto / non ho frequentato* (andare a domanda 16)</w:t>
            </w:r>
          </w:p>
          <w:p w14:paraId="587504C1" w14:textId="77777777" w:rsidR="008977CD" w:rsidRDefault="00547D3C">
            <w:pPr>
              <w:jc w:val="both"/>
              <w:rPr>
                <w:b/>
                <w:sz w:val="18"/>
                <w:szCs w:val="18"/>
              </w:rPr>
            </w:pPr>
            <w:r>
              <w:rPr>
                <w:b/>
                <w:sz w:val="18"/>
                <w:szCs w:val="18"/>
              </w:rPr>
              <w:t>[* se non pertinente per l’insegnamento o se frequentate in modo parziale o se non svolte dal docente che sta svolgendo ora lezione in aula e ti sta somministrando il questionario]</w:t>
            </w:r>
          </w:p>
        </w:tc>
        <w:tc>
          <w:tcPr>
            <w:tcW w:w="4536" w:type="dxa"/>
            <w:vMerge w:val="restart"/>
          </w:tcPr>
          <w:p w14:paraId="006D3772" w14:textId="77777777" w:rsidR="008977CD" w:rsidRPr="00E40AA5" w:rsidRDefault="00547D3C">
            <w:pPr>
              <w:jc w:val="both"/>
              <w:rPr>
                <w:b/>
                <w:sz w:val="18"/>
                <w:szCs w:val="18"/>
              </w:rPr>
            </w:pPr>
            <w:r w:rsidRPr="00E40AA5">
              <w:rPr>
                <w:b/>
                <w:sz w:val="18"/>
                <w:szCs w:val="18"/>
              </w:rPr>
              <w:t>D12</w:t>
            </w:r>
          </w:p>
          <w:p w14:paraId="78F4C78F" w14:textId="77777777" w:rsidR="008977CD" w:rsidRPr="00E40AA5" w:rsidRDefault="00547D3C">
            <w:pPr>
              <w:jc w:val="both"/>
              <w:rPr>
                <w:sz w:val="18"/>
                <w:szCs w:val="18"/>
              </w:rPr>
            </w:pPr>
            <w:r w:rsidRPr="00E40AA5">
              <w:rPr>
                <w:sz w:val="18"/>
                <w:szCs w:val="18"/>
              </w:rPr>
              <w:t xml:space="preserve">Tendenzialmente gli studenti ritengono le attività didattiche integrative un valore aggiunto con valori in media con </w:t>
            </w:r>
            <w:r w:rsidR="00111B65" w:rsidRPr="00E40AA5">
              <w:rPr>
                <w:sz w:val="18"/>
                <w:szCs w:val="18"/>
              </w:rPr>
              <w:t xml:space="preserve">gli </w:t>
            </w:r>
            <w:r w:rsidRPr="00E40AA5">
              <w:rPr>
                <w:sz w:val="18"/>
                <w:szCs w:val="18"/>
              </w:rPr>
              <w:t xml:space="preserve">stessi </w:t>
            </w:r>
            <w:proofErr w:type="spellStart"/>
            <w:r w:rsidRPr="00E40AA5">
              <w:rPr>
                <w:sz w:val="18"/>
                <w:szCs w:val="18"/>
              </w:rPr>
              <w:t>CdS</w:t>
            </w:r>
            <w:proofErr w:type="spellEnd"/>
            <w:r w:rsidRPr="00E40AA5">
              <w:rPr>
                <w:sz w:val="18"/>
                <w:szCs w:val="18"/>
              </w:rPr>
              <w:t xml:space="preserve"> e </w:t>
            </w:r>
            <w:r w:rsidR="00111B65" w:rsidRPr="00E40AA5">
              <w:rPr>
                <w:sz w:val="18"/>
                <w:szCs w:val="18"/>
              </w:rPr>
              <w:t xml:space="preserve">con la </w:t>
            </w:r>
            <w:r w:rsidRPr="00E40AA5">
              <w:rPr>
                <w:sz w:val="18"/>
                <w:szCs w:val="18"/>
              </w:rPr>
              <w:t>Facoltà.</w:t>
            </w:r>
          </w:p>
          <w:p w14:paraId="6198AD2A" w14:textId="2E818AE1" w:rsidR="008977CD" w:rsidRPr="00E40AA5" w:rsidRDefault="00547D3C">
            <w:pPr>
              <w:jc w:val="both"/>
              <w:rPr>
                <w:sz w:val="18"/>
                <w:szCs w:val="18"/>
              </w:rPr>
            </w:pPr>
            <w:r w:rsidRPr="00E40AA5">
              <w:rPr>
                <w:sz w:val="18"/>
                <w:szCs w:val="18"/>
              </w:rPr>
              <w:t xml:space="preserve">Tuttavia a causa dell’assenza di aule dedicate esclusivamente alle esercitazioni i laboratori sono molto limitati. </w:t>
            </w:r>
            <w:r w:rsidR="00434EDC">
              <w:rPr>
                <w:sz w:val="18"/>
                <w:szCs w:val="18"/>
              </w:rPr>
              <w:t>Avremo dal secondo semestre una nuova aula adeguata in capienza che utilizzeremo per lezioni e per esercitazioni.</w:t>
            </w:r>
          </w:p>
          <w:p w14:paraId="7FFA5424" w14:textId="77777777" w:rsidR="00434EDC" w:rsidRDefault="00434EDC">
            <w:pPr>
              <w:jc w:val="both"/>
              <w:rPr>
                <w:sz w:val="16"/>
                <w:szCs w:val="16"/>
              </w:rPr>
            </w:pPr>
          </w:p>
          <w:p w14:paraId="1B25AB0E" w14:textId="77777777" w:rsidR="00CD21AE" w:rsidRDefault="00CD21AE">
            <w:pPr>
              <w:jc w:val="both"/>
              <w:rPr>
                <w:b/>
                <w:sz w:val="18"/>
                <w:szCs w:val="18"/>
              </w:rPr>
            </w:pPr>
          </w:p>
          <w:p w14:paraId="7B901CED" w14:textId="0279F12B" w:rsidR="008977CD" w:rsidRPr="00E40AA5" w:rsidRDefault="00547D3C">
            <w:pPr>
              <w:jc w:val="both"/>
              <w:rPr>
                <w:b/>
                <w:sz w:val="18"/>
                <w:szCs w:val="18"/>
              </w:rPr>
            </w:pPr>
            <w:r w:rsidRPr="00E40AA5">
              <w:rPr>
                <w:b/>
                <w:sz w:val="18"/>
                <w:szCs w:val="18"/>
              </w:rPr>
              <w:t>D13</w:t>
            </w:r>
          </w:p>
          <w:p w14:paraId="62B29746" w14:textId="5985527F" w:rsidR="008977CD" w:rsidRPr="00E40AA5" w:rsidRDefault="00111B65">
            <w:pPr>
              <w:jc w:val="both"/>
              <w:rPr>
                <w:sz w:val="18"/>
                <w:szCs w:val="18"/>
              </w:rPr>
            </w:pPr>
            <w:r w:rsidRPr="00E40AA5">
              <w:rPr>
                <w:sz w:val="18"/>
                <w:szCs w:val="18"/>
              </w:rPr>
              <w:t>Nell’</w:t>
            </w:r>
            <w:proofErr w:type="spellStart"/>
            <w:r w:rsidRPr="00E40AA5">
              <w:rPr>
                <w:sz w:val="18"/>
                <w:szCs w:val="18"/>
              </w:rPr>
              <w:t>a.a</w:t>
            </w:r>
            <w:proofErr w:type="spellEnd"/>
            <w:r w:rsidRPr="00E40AA5">
              <w:rPr>
                <w:sz w:val="18"/>
                <w:szCs w:val="18"/>
              </w:rPr>
              <w:t xml:space="preserve">. 2023-24 il valore risulta </w:t>
            </w:r>
            <w:r w:rsidR="00A92FDD">
              <w:rPr>
                <w:sz w:val="18"/>
                <w:szCs w:val="18"/>
              </w:rPr>
              <w:t xml:space="preserve">in leggera ascesa rispetto a quello dello scorso anno </w:t>
            </w:r>
            <w:r w:rsidRPr="00E40AA5">
              <w:rPr>
                <w:sz w:val="18"/>
                <w:szCs w:val="18"/>
              </w:rPr>
              <w:t>(93,81</w:t>
            </w:r>
            <w:r w:rsidR="00A92FDD">
              <w:rPr>
                <w:sz w:val="18"/>
                <w:szCs w:val="18"/>
              </w:rPr>
              <w:t>% rispetto a 89,92% nell’</w:t>
            </w:r>
            <w:proofErr w:type="spellStart"/>
            <w:r w:rsidR="00A92FDD">
              <w:rPr>
                <w:sz w:val="18"/>
                <w:szCs w:val="18"/>
              </w:rPr>
              <w:t>a.a</w:t>
            </w:r>
            <w:proofErr w:type="spellEnd"/>
            <w:r w:rsidR="00A92FDD">
              <w:rPr>
                <w:sz w:val="18"/>
                <w:szCs w:val="18"/>
              </w:rPr>
              <w:t>. 2022-2023</w:t>
            </w:r>
            <w:r w:rsidRPr="00E40AA5">
              <w:rPr>
                <w:sz w:val="18"/>
                <w:szCs w:val="18"/>
              </w:rPr>
              <w:t xml:space="preserve">) ed </w:t>
            </w:r>
            <w:r w:rsidR="00A92FDD">
              <w:rPr>
                <w:sz w:val="18"/>
                <w:szCs w:val="18"/>
              </w:rPr>
              <w:t>i</w:t>
            </w:r>
            <w:r w:rsidRPr="00E40AA5">
              <w:rPr>
                <w:sz w:val="18"/>
                <w:szCs w:val="18"/>
              </w:rPr>
              <w:t xml:space="preserve">n linea con gli altri </w:t>
            </w:r>
            <w:proofErr w:type="spellStart"/>
            <w:r w:rsidRPr="00E40AA5">
              <w:rPr>
                <w:sz w:val="18"/>
                <w:szCs w:val="18"/>
              </w:rPr>
              <w:t>CdS</w:t>
            </w:r>
            <w:proofErr w:type="spellEnd"/>
            <w:r w:rsidRPr="00E40AA5">
              <w:rPr>
                <w:sz w:val="18"/>
                <w:szCs w:val="18"/>
              </w:rPr>
              <w:t xml:space="preserve"> di Fisioterapia e della Facoltà.</w:t>
            </w:r>
          </w:p>
          <w:p w14:paraId="786236E9" w14:textId="77777777" w:rsidR="008977CD" w:rsidRDefault="008977CD">
            <w:pPr>
              <w:jc w:val="both"/>
              <w:rPr>
                <w:sz w:val="16"/>
                <w:szCs w:val="16"/>
              </w:rPr>
            </w:pPr>
          </w:p>
          <w:p w14:paraId="5EB88B98" w14:textId="77777777" w:rsidR="008977CD" w:rsidRPr="00E40AA5" w:rsidRDefault="00547D3C">
            <w:pPr>
              <w:jc w:val="both"/>
              <w:rPr>
                <w:b/>
                <w:sz w:val="18"/>
                <w:szCs w:val="18"/>
              </w:rPr>
            </w:pPr>
            <w:r w:rsidRPr="00E40AA5">
              <w:rPr>
                <w:b/>
                <w:sz w:val="18"/>
                <w:szCs w:val="18"/>
              </w:rPr>
              <w:t>D14</w:t>
            </w:r>
          </w:p>
          <w:p w14:paraId="68D024C7" w14:textId="6ABAAA1A" w:rsidR="008977CD" w:rsidRPr="00E40AA5" w:rsidRDefault="00547D3C">
            <w:pPr>
              <w:jc w:val="both"/>
              <w:rPr>
                <w:sz w:val="18"/>
                <w:szCs w:val="18"/>
              </w:rPr>
            </w:pPr>
            <w:r w:rsidRPr="00E40AA5">
              <w:rPr>
                <w:sz w:val="18"/>
                <w:szCs w:val="18"/>
              </w:rPr>
              <w:t xml:space="preserve">Gli studenti </w:t>
            </w:r>
            <w:r w:rsidR="00C729FB" w:rsidRPr="00E40AA5">
              <w:rPr>
                <w:sz w:val="18"/>
                <w:szCs w:val="18"/>
              </w:rPr>
              <w:t xml:space="preserve">risultano </w:t>
            </w:r>
            <w:r w:rsidRPr="00E40AA5">
              <w:rPr>
                <w:sz w:val="18"/>
                <w:szCs w:val="18"/>
              </w:rPr>
              <w:t xml:space="preserve">adeguatamente assistiti </w:t>
            </w:r>
            <w:r w:rsidR="00C729FB" w:rsidRPr="00E40AA5">
              <w:rPr>
                <w:sz w:val="18"/>
                <w:szCs w:val="18"/>
              </w:rPr>
              <w:t>e la</w:t>
            </w:r>
            <w:r w:rsidR="00111B65" w:rsidRPr="00E40AA5">
              <w:rPr>
                <w:sz w:val="18"/>
                <w:szCs w:val="18"/>
              </w:rPr>
              <w:t xml:space="preserve"> percentuale </w:t>
            </w:r>
            <w:r w:rsidR="00C729FB" w:rsidRPr="00E40AA5">
              <w:rPr>
                <w:sz w:val="18"/>
                <w:szCs w:val="18"/>
              </w:rPr>
              <w:t xml:space="preserve">dei soddisfatti </w:t>
            </w:r>
            <w:r w:rsidRPr="00E40AA5">
              <w:rPr>
                <w:sz w:val="18"/>
                <w:szCs w:val="18"/>
              </w:rPr>
              <w:t>(92,57</w:t>
            </w:r>
            <w:r w:rsidR="00A92FDD">
              <w:rPr>
                <w:sz w:val="18"/>
                <w:szCs w:val="18"/>
              </w:rPr>
              <w:t>%</w:t>
            </w:r>
            <w:r w:rsidRPr="00E40AA5">
              <w:rPr>
                <w:sz w:val="18"/>
                <w:szCs w:val="18"/>
              </w:rPr>
              <w:t xml:space="preserve">) </w:t>
            </w:r>
            <w:r w:rsidR="00C729FB" w:rsidRPr="00E40AA5">
              <w:rPr>
                <w:sz w:val="18"/>
                <w:szCs w:val="18"/>
              </w:rPr>
              <w:t>è</w:t>
            </w:r>
            <w:r w:rsidRPr="00E40AA5">
              <w:rPr>
                <w:sz w:val="18"/>
                <w:szCs w:val="18"/>
              </w:rPr>
              <w:t xml:space="preserve"> in linea con gli altri </w:t>
            </w:r>
            <w:proofErr w:type="spellStart"/>
            <w:r w:rsidRPr="00E40AA5">
              <w:rPr>
                <w:sz w:val="18"/>
                <w:szCs w:val="18"/>
              </w:rPr>
              <w:t>CdS</w:t>
            </w:r>
            <w:proofErr w:type="spellEnd"/>
            <w:r w:rsidRPr="00E40AA5">
              <w:rPr>
                <w:sz w:val="18"/>
                <w:szCs w:val="18"/>
              </w:rPr>
              <w:t xml:space="preserve"> di </w:t>
            </w:r>
            <w:r w:rsidR="00C729FB" w:rsidRPr="00E40AA5">
              <w:rPr>
                <w:sz w:val="18"/>
                <w:szCs w:val="18"/>
              </w:rPr>
              <w:t>F</w:t>
            </w:r>
            <w:r w:rsidRPr="00E40AA5">
              <w:rPr>
                <w:sz w:val="18"/>
                <w:szCs w:val="18"/>
              </w:rPr>
              <w:t>isioterapia e di Facoltà.</w:t>
            </w:r>
          </w:p>
          <w:p w14:paraId="141FC8FA" w14:textId="77777777" w:rsidR="008977CD" w:rsidRPr="00E40AA5" w:rsidRDefault="008977CD">
            <w:pPr>
              <w:jc w:val="both"/>
              <w:rPr>
                <w:sz w:val="18"/>
                <w:szCs w:val="18"/>
              </w:rPr>
            </w:pPr>
          </w:p>
          <w:p w14:paraId="226DDAC4" w14:textId="77777777" w:rsidR="008977CD" w:rsidRPr="00E40AA5" w:rsidRDefault="008977CD">
            <w:pPr>
              <w:jc w:val="both"/>
              <w:rPr>
                <w:sz w:val="18"/>
                <w:szCs w:val="18"/>
              </w:rPr>
            </w:pPr>
          </w:p>
          <w:p w14:paraId="02198432" w14:textId="77777777" w:rsidR="008977CD" w:rsidRPr="00E40AA5" w:rsidRDefault="00547D3C">
            <w:pPr>
              <w:jc w:val="both"/>
              <w:rPr>
                <w:b/>
                <w:sz w:val="18"/>
                <w:szCs w:val="18"/>
              </w:rPr>
            </w:pPr>
            <w:r w:rsidRPr="00E40AA5">
              <w:rPr>
                <w:b/>
                <w:sz w:val="18"/>
                <w:szCs w:val="18"/>
              </w:rPr>
              <w:t>D15</w:t>
            </w:r>
          </w:p>
          <w:p w14:paraId="27F11E26" w14:textId="37B7C09D" w:rsidR="008977CD" w:rsidRPr="00C729FB" w:rsidRDefault="00547D3C">
            <w:pPr>
              <w:jc w:val="both"/>
              <w:rPr>
                <w:iCs/>
                <w:sz w:val="16"/>
                <w:szCs w:val="16"/>
              </w:rPr>
            </w:pPr>
            <w:r w:rsidRPr="00E40AA5">
              <w:rPr>
                <w:sz w:val="18"/>
                <w:szCs w:val="18"/>
              </w:rPr>
              <w:t xml:space="preserve">Gli studenti nella nostra sede sono complessivamente soddisfatti con valutazioni positive </w:t>
            </w:r>
            <w:r w:rsidR="00C729FB" w:rsidRPr="00E40AA5">
              <w:rPr>
                <w:sz w:val="18"/>
                <w:szCs w:val="18"/>
              </w:rPr>
              <w:t xml:space="preserve">pari </w:t>
            </w:r>
            <w:r w:rsidRPr="00E40AA5">
              <w:rPr>
                <w:sz w:val="18"/>
                <w:szCs w:val="18"/>
              </w:rPr>
              <w:t>al 91,64%</w:t>
            </w:r>
            <w:r w:rsidR="00C729FB" w:rsidRPr="00E40AA5">
              <w:rPr>
                <w:sz w:val="18"/>
                <w:szCs w:val="18"/>
              </w:rPr>
              <w:t xml:space="preserve">, percentuale </w:t>
            </w:r>
            <w:r w:rsidRPr="00E40AA5">
              <w:rPr>
                <w:sz w:val="18"/>
                <w:szCs w:val="18"/>
              </w:rPr>
              <w:t xml:space="preserve">in linea con gli altri </w:t>
            </w:r>
            <w:proofErr w:type="spellStart"/>
            <w:r w:rsidRPr="00E40AA5">
              <w:rPr>
                <w:sz w:val="18"/>
                <w:szCs w:val="18"/>
              </w:rPr>
              <w:t>CdS</w:t>
            </w:r>
            <w:proofErr w:type="spellEnd"/>
            <w:r w:rsidRPr="00E40AA5">
              <w:rPr>
                <w:sz w:val="18"/>
                <w:szCs w:val="18"/>
              </w:rPr>
              <w:t xml:space="preserve"> di </w:t>
            </w:r>
            <w:r w:rsidR="00C729FB" w:rsidRPr="00E40AA5">
              <w:rPr>
                <w:sz w:val="18"/>
                <w:szCs w:val="18"/>
              </w:rPr>
              <w:t>F</w:t>
            </w:r>
            <w:r w:rsidR="00E40AA5">
              <w:rPr>
                <w:sz w:val="18"/>
                <w:szCs w:val="18"/>
              </w:rPr>
              <w:t>i</w:t>
            </w:r>
            <w:r w:rsidRPr="00E40AA5">
              <w:rPr>
                <w:sz w:val="18"/>
                <w:szCs w:val="18"/>
              </w:rPr>
              <w:t>sioterapia e di Facoltà</w:t>
            </w:r>
            <w:r w:rsidR="00F8000F">
              <w:rPr>
                <w:sz w:val="18"/>
                <w:szCs w:val="18"/>
              </w:rPr>
              <w:t xml:space="preserve"> e in ascesa rispetto alla rilevazione dello scorso anno (86,87%)</w:t>
            </w:r>
            <w:r w:rsidRPr="00E40AA5">
              <w:rPr>
                <w:sz w:val="18"/>
                <w:szCs w:val="18"/>
              </w:rPr>
              <w:t>.</w:t>
            </w:r>
            <w:r>
              <w:rPr>
                <w:sz w:val="16"/>
                <w:szCs w:val="16"/>
              </w:rPr>
              <w:t xml:space="preserve"> </w:t>
            </w:r>
          </w:p>
        </w:tc>
      </w:tr>
      <w:tr w:rsidR="008977CD" w14:paraId="15FFA3C6" w14:textId="77777777">
        <w:tc>
          <w:tcPr>
            <w:tcW w:w="5524" w:type="dxa"/>
          </w:tcPr>
          <w:p w14:paraId="70CFE893" w14:textId="77777777" w:rsidR="008977CD" w:rsidRDefault="00547D3C">
            <w:pPr>
              <w:jc w:val="both"/>
              <w:rPr>
                <w:b/>
                <w:sz w:val="18"/>
                <w:szCs w:val="18"/>
              </w:rPr>
            </w:pPr>
            <w:r>
              <w:rPr>
                <w:b/>
                <w:sz w:val="18"/>
                <w:szCs w:val="18"/>
              </w:rPr>
              <w:t xml:space="preserve">13. Le modalità di svolgimento di esercitazioni e/o attività laboratoriali sono state definite e pubblicizzate in modo chiaro? </w:t>
            </w:r>
          </w:p>
          <w:p w14:paraId="731A3BD2" w14:textId="77777777" w:rsidR="008977CD" w:rsidRDefault="00547D3C">
            <w:pPr>
              <w:rPr>
                <w:sz w:val="18"/>
                <w:szCs w:val="18"/>
              </w:rPr>
            </w:pPr>
            <w:r>
              <w:rPr>
                <w:sz w:val="18"/>
                <w:szCs w:val="18"/>
              </w:rPr>
              <w:t>1) Decisamente si</w:t>
            </w:r>
          </w:p>
          <w:p w14:paraId="5075E132" w14:textId="77777777" w:rsidR="008977CD" w:rsidRDefault="00547D3C">
            <w:pPr>
              <w:rPr>
                <w:sz w:val="18"/>
                <w:szCs w:val="18"/>
              </w:rPr>
            </w:pPr>
            <w:r>
              <w:rPr>
                <w:sz w:val="18"/>
                <w:szCs w:val="18"/>
              </w:rPr>
              <w:t>2) Più si che no</w:t>
            </w:r>
          </w:p>
          <w:p w14:paraId="554D2962" w14:textId="77777777" w:rsidR="008977CD" w:rsidRDefault="00547D3C">
            <w:pPr>
              <w:rPr>
                <w:sz w:val="18"/>
                <w:szCs w:val="18"/>
              </w:rPr>
            </w:pPr>
            <w:r>
              <w:rPr>
                <w:sz w:val="18"/>
                <w:szCs w:val="18"/>
              </w:rPr>
              <w:t>3) Più no che si</w:t>
            </w:r>
          </w:p>
          <w:p w14:paraId="0C3975DD" w14:textId="77777777" w:rsidR="008977CD" w:rsidRDefault="00547D3C">
            <w:pPr>
              <w:rPr>
                <w:sz w:val="18"/>
                <w:szCs w:val="18"/>
              </w:rPr>
            </w:pPr>
            <w:r>
              <w:rPr>
                <w:sz w:val="18"/>
                <w:szCs w:val="18"/>
              </w:rPr>
              <w:t>4) Decisamente no</w:t>
            </w:r>
          </w:p>
        </w:tc>
        <w:tc>
          <w:tcPr>
            <w:tcW w:w="4536" w:type="dxa"/>
            <w:vMerge/>
          </w:tcPr>
          <w:p w14:paraId="136B49EC" w14:textId="77777777" w:rsidR="008977CD" w:rsidRDefault="008977CD">
            <w:pPr>
              <w:widowControl w:val="0"/>
              <w:pBdr>
                <w:top w:val="nil"/>
                <w:left w:val="nil"/>
                <w:bottom w:val="nil"/>
                <w:right w:val="nil"/>
                <w:between w:val="nil"/>
              </w:pBdr>
              <w:spacing w:line="276" w:lineRule="auto"/>
              <w:rPr>
                <w:sz w:val="18"/>
                <w:szCs w:val="18"/>
              </w:rPr>
            </w:pPr>
          </w:p>
        </w:tc>
      </w:tr>
      <w:tr w:rsidR="008977CD" w14:paraId="5A576D11" w14:textId="77777777">
        <w:trPr>
          <w:trHeight w:val="1287"/>
        </w:trPr>
        <w:tc>
          <w:tcPr>
            <w:tcW w:w="5524" w:type="dxa"/>
          </w:tcPr>
          <w:p w14:paraId="0B3AAFE2" w14:textId="77777777" w:rsidR="008977CD" w:rsidRDefault="00547D3C">
            <w:pPr>
              <w:jc w:val="both"/>
              <w:rPr>
                <w:b/>
                <w:sz w:val="18"/>
                <w:szCs w:val="18"/>
              </w:rPr>
            </w:pPr>
            <w:r>
              <w:rPr>
                <w:b/>
                <w:sz w:val="18"/>
                <w:szCs w:val="18"/>
              </w:rPr>
              <w:t>14. Durante lo svolgimento di esercitazioni e/o attività laboratoriali, laddove previste, è assicurata una adeguata assistenza?</w:t>
            </w:r>
          </w:p>
          <w:p w14:paraId="657A397B" w14:textId="77777777" w:rsidR="008977CD" w:rsidRDefault="00547D3C">
            <w:pPr>
              <w:rPr>
                <w:sz w:val="18"/>
                <w:szCs w:val="18"/>
              </w:rPr>
            </w:pPr>
            <w:r>
              <w:rPr>
                <w:sz w:val="18"/>
                <w:szCs w:val="18"/>
              </w:rPr>
              <w:t>1) Decisamente si</w:t>
            </w:r>
          </w:p>
          <w:p w14:paraId="1CFC0F5C" w14:textId="77777777" w:rsidR="008977CD" w:rsidRDefault="00547D3C">
            <w:pPr>
              <w:rPr>
                <w:sz w:val="18"/>
                <w:szCs w:val="18"/>
              </w:rPr>
            </w:pPr>
            <w:r>
              <w:rPr>
                <w:sz w:val="18"/>
                <w:szCs w:val="18"/>
              </w:rPr>
              <w:t>2) Più si che no</w:t>
            </w:r>
          </w:p>
          <w:p w14:paraId="0CE5F093" w14:textId="77777777" w:rsidR="008977CD" w:rsidRDefault="00547D3C">
            <w:pPr>
              <w:rPr>
                <w:sz w:val="18"/>
                <w:szCs w:val="18"/>
              </w:rPr>
            </w:pPr>
            <w:r>
              <w:rPr>
                <w:sz w:val="18"/>
                <w:szCs w:val="18"/>
              </w:rPr>
              <w:t>3) Più no che si</w:t>
            </w:r>
          </w:p>
          <w:p w14:paraId="6C4AFB0F" w14:textId="77777777" w:rsidR="008977CD" w:rsidRDefault="00547D3C">
            <w:pPr>
              <w:rPr>
                <w:b/>
                <w:sz w:val="18"/>
                <w:szCs w:val="18"/>
              </w:rPr>
            </w:pPr>
            <w:r>
              <w:rPr>
                <w:sz w:val="18"/>
                <w:szCs w:val="18"/>
              </w:rPr>
              <w:t>4) Decisamente no</w:t>
            </w:r>
          </w:p>
        </w:tc>
        <w:tc>
          <w:tcPr>
            <w:tcW w:w="4536" w:type="dxa"/>
            <w:vMerge/>
          </w:tcPr>
          <w:p w14:paraId="138E6F7B" w14:textId="77777777" w:rsidR="008977CD" w:rsidRDefault="008977CD">
            <w:pPr>
              <w:widowControl w:val="0"/>
              <w:pBdr>
                <w:top w:val="nil"/>
                <w:left w:val="nil"/>
                <w:bottom w:val="nil"/>
                <w:right w:val="nil"/>
                <w:between w:val="nil"/>
              </w:pBdr>
              <w:spacing w:line="276" w:lineRule="auto"/>
              <w:rPr>
                <w:b/>
                <w:sz w:val="18"/>
                <w:szCs w:val="18"/>
              </w:rPr>
            </w:pPr>
          </w:p>
        </w:tc>
      </w:tr>
      <w:tr w:rsidR="008977CD" w14:paraId="3B277D13" w14:textId="77777777">
        <w:trPr>
          <w:trHeight w:val="1377"/>
        </w:trPr>
        <w:tc>
          <w:tcPr>
            <w:tcW w:w="5524" w:type="dxa"/>
          </w:tcPr>
          <w:p w14:paraId="67000588" w14:textId="77777777" w:rsidR="008977CD" w:rsidRDefault="00547D3C">
            <w:pPr>
              <w:rPr>
                <w:b/>
                <w:sz w:val="18"/>
                <w:szCs w:val="18"/>
              </w:rPr>
            </w:pPr>
            <w:r>
              <w:rPr>
                <w:b/>
                <w:sz w:val="18"/>
                <w:szCs w:val="18"/>
              </w:rPr>
              <w:t>15. Sei complessivamente soddisfatto/a di come sono state impostate le esercitazioni e/o le attività laboratoriali?</w:t>
            </w:r>
          </w:p>
          <w:p w14:paraId="06E122E1" w14:textId="77777777" w:rsidR="008977CD" w:rsidRDefault="00547D3C">
            <w:pPr>
              <w:rPr>
                <w:sz w:val="18"/>
                <w:szCs w:val="18"/>
              </w:rPr>
            </w:pPr>
            <w:r>
              <w:rPr>
                <w:sz w:val="18"/>
                <w:szCs w:val="18"/>
              </w:rPr>
              <w:t>1) Decisamente si</w:t>
            </w:r>
          </w:p>
          <w:p w14:paraId="0603B782" w14:textId="77777777" w:rsidR="008977CD" w:rsidRDefault="00547D3C">
            <w:pPr>
              <w:rPr>
                <w:sz w:val="18"/>
                <w:szCs w:val="18"/>
              </w:rPr>
            </w:pPr>
            <w:r>
              <w:rPr>
                <w:sz w:val="18"/>
                <w:szCs w:val="18"/>
              </w:rPr>
              <w:t>2) Più si che no</w:t>
            </w:r>
          </w:p>
          <w:p w14:paraId="57A39851" w14:textId="77777777" w:rsidR="008977CD" w:rsidRDefault="00547D3C">
            <w:pPr>
              <w:rPr>
                <w:sz w:val="18"/>
                <w:szCs w:val="18"/>
              </w:rPr>
            </w:pPr>
            <w:r>
              <w:rPr>
                <w:sz w:val="18"/>
                <w:szCs w:val="18"/>
              </w:rPr>
              <w:t>3) Più no che si</w:t>
            </w:r>
          </w:p>
          <w:p w14:paraId="3A174E11" w14:textId="77777777" w:rsidR="008977CD" w:rsidRDefault="00547D3C">
            <w:pPr>
              <w:rPr>
                <w:sz w:val="18"/>
                <w:szCs w:val="18"/>
              </w:rPr>
            </w:pPr>
            <w:r>
              <w:rPr>
                <w:sz w:val="18"/>
                <w:szCs w:val="18"/>
              </w:rPr>
              <w:t>4) Decisamente no</w:t>
            </w:r>
          </w:p>
        </w:tc>
        <w:tc>
          <w:tcPr>
            <w:tcW w:w="4536" w:type="dxa"/>
            <w:vMerge/>
          </w:tcPr>
          <w:p w14:paraId="2B1AB892" w14:textId="77777777" w:rsidR="008977CD" w:rsidRDefault="008977CD">
            <w:pPr>
              <w:widowControl w:val="0"/>
              <w:pBdr>
                <w:top w:val="nil"/>
                <w:left w:val="nil"/>
                <w:bottom w:val="nil"/>
                <w:right w:val="nil"/>
                <w:between w:val="nil"/>
              </w:pBdr>
              <w:spacing w:line="276" w:lineRule="auto"/>
              <w:rPr>
                <w:sz w:val="18"/>
                <w:szCs w:val="18"/>
              </w:rPr>
            </w:pPr>
          </w:p>
        </w:tc>
      </w:tr>
      <w:tr w:rsidR="008977CD" w14:paraId="338CAEC1" w14:textId="77777777">
        <w:trPr>
          <w:trHeight w:val="510"/>
        </w:trPr>
        <w:tc>
          <w:tcPr>
            <w:tcW w:w="5524" w:type="dxa"/>
            <w:shd w:val="clear" w:color="auto" w:fill="F2F2F2"/>
            <w:vAlign w:val="center"/>
          </w:tcPr>
          <w:p w14:paraId="74F6190B" w14:textId="77777777" w:rsidR="008977CD" w:rsidRDefault="00547D3C">
            <w:pPr>
              <w:rPr>
                <w:b/>
                <w:sz w:val="18"/>
                <w:szCs w:val="18"/>
              </w:rPr>
            </w:pPr>
            <w:r>
              <w:rPr>
                <w:b/>
                <w:color w:val="822433"/>
                <w:sz w:val="20"/>
                <w:szCs w:val="20"/>
              </w:rPr>
              <w:t>A.4 - SODDISFAZIONE PER L’INSEGNAMENTO</w:t>
            </w:r>
          </w:p>
        </w:tc>
        <w:tc>
          <w:tcPr>
            <w:tcW w:w="4536" w:type="dxa"/>
            <w:shd w:val="clear" w:color="auto" w:fill="F2F2F2"/>
          </w:tcPr>
          <w:p w14:paraId="202B9E5A" w14:textId="77777777" w:rsidR="008977CD" w:rsidRDefault="00547D3C">
            <w:pPr>
              <w:jc w:val="center"/>
              <w:rPr>
                <w:color w:val="822433"/>
                <w:sz w:val="16"/>
                <w:szCs w:val="16"/>
              </w:rPr>
            </w:pPr>
            <w:r>
              <w:rPr>
                <w:color w:val="822433"/>
                <w:sz w:val="16"/>
                <w:szCs w:val="16"/>
              </w:rPr>
              <w:t>Commento ai risultati</w:t>
            </w:r>
          </w:p>
          <w:p w14:paraId="4466B724" w14:textId="77777777" w:rsidR="008977CD" w:rsidRDefault="00547D3C">
            <w:pPr>
              <w:spacing w:after="120"/>
              <w:jc w:val="center"/>
              <w:rPr>
                <w:color w:val="822433"/>
                <w:sz w:val="16"/>
                <w:szCs w:val="16"/>
              </w:rPr>
            </w:pPr>
            <w:r>
              <w:rPr>
                <w:color w:val="822433"/>
                <w:sz w:val="16"/>
                <w:szCs w:val="16"/>
              </w:rPr>
              <w:t>Punti di Forza - Aree di Miglioramento</w:t>
            </w:r>
          </w:p>
        </w:tc>
      </w:tr>
      <w:tr w:rsidR="008977CD" w14:paraId="49A3A196" w14:textId="77777777">
        <w:trPr>
          <w:trHeight w:val="1471"/>
        </w:trPr>
        <w:tc>
          <w:tcPr>
            <w:tcW w:w="5524" w:type="dxa"/>
          </w:tcPr>
          <w:p w14:paraId="3718F150" w14:textId="77777777" w:rsidR="008977CD" w:rsidRDefault="00547D3C">
            <w:pPr>
              <w:spacing w:before="120"/>
              <w:jc w:val="both"/>
              <w:rPr>
                <w:b/>
                <w:sz w:val="18"/>
                <w:szCs w:val="18"/>
              </w:rPr>
            </w:pPr>
            <w:r>
              <w:rPr>
                <w:b/>
                <w:color w:val="000000"/>
                <w:sz w:val="18"/>
                <w:szCs w:val="18"/>
              </w:rPr>
              <w:t xml:space="preserve">16. </w:t>
            </w:r>
            <w:r>
              <w:rPr>
                <w:b/>
                <w:sz w:val="18"/>
                <w:szCs w:val="18"/>
              </w:rPr>
              <w:t>Sei complessivamente soddisfatto di come è stato svolto questo insegnamento?</w:t>
            </w:r>
          </w:p>
          <w:p w14:paraId="52EE63AD" w14:textId="77777777" w:rsidR="008977CD" w:rsidRDefault="00547D3C">
            <w:pPr>
              <w:rPr>
                <w:sz w:val="18"/>
                <w:szCs w:val="18"/>
              </w:rPr>
            </w:pPr>
            <w:r>
              <w:rPr>
                <w:sz w:val="18"/>
                <w:szCs w:val="18"/>
              </w:rPr>
              <w:t>1) Decisamente si</w:t>
            </w:r>
          </w:p>
          <w:p w14:paraId="1E72C6FB" w14:textId="77777777" w:rsidR="008977CD" w:rsidRDefault="00547D3C">
            <w:pPr>
              <w:rPr>
                <w:sz w:val="18"/>
                <w:szCs w:val="18"/>
              </w:rPr>
            </w:pPr>
            <w:r>
              <w:rPr>
                <w:sz w:val="18"/>
                <w:szCs w:val="18"/>
              </w:rPr>
              <w:t>2) Più si che no</w:t>
            </w:r>
          </w:p>
          <w:p w14:paraId="34484A93" w14:textId="77777777" w:rsidR="008977CD" w:rsidRDefault="00547D3C">
            <w:pPr>
              <w:rPr>
                <w:sz w:val="18"/>
                <w:szCs w:val="18"/>
              </w:rPr>
            </w:pPr>
            <w:r>
              <w:rPr>
                <w:sz w:val="18"/>
                <w:szCs w:val="18"/>
              </w:rPr>
              <w:t>3) Più no che si</w:t>
            </w:r>
          </w:p>
          <w:p w14:paraId="5461B681" w14:textId="77777777" w:rsidR="008977CD" w:rsidRDefault="00547D3C">
            <w:pPr>
              <w:spacing w:after="120"/>
              <w:rPr>
                <w:sz w:val="18"/>
                <w:szCs w:val="18"/>
              </w:rPr>
            </w:pPr>
            <w:r>
              <w:rPr>
                <w:sz w:val="18"/>
                <w:szCs w:val="18"/>
              </w:rPr>
              <w:t>4) Decisamente no</w:t>
            </w:r>
          </w:p>
        </w:tc>
        <w:tc>
          <w:tcPr>
            <w:tcW w:w="4536" w:type="dxa"/>
          </w:tcPr>
          <w:p w14:paraId="43A3492E" w14:textId="77777777" w:rsidR="00E40AA5" w:rsidRPr="0069109D" w:rsidRDefault="00547D3C">
            <w:pPr>
              <w:spacing w:before="120"/>
              <w:jc w:val="both"/>
              <w:rPr>
                <w:b/>
                <w:sz w:val="18"/>
                <w:szCs w:val="18"/>
              </w:rPr>
            </w:pPr>
            <w:r w:rsidRPr="0069109D">
              <w:rPr>
                <w:b/>
                <w:sz w:val="18"/>
                <w:szCs w:val="18"/>
              </w:rPr>
              <w:t>D16</w:t>
            </w:r>
          </w:p>
          <w:p w14:paraId="7317FF6A" w14:textId="144F5434" w:rsidR="006255F2" w:rsidRPr="0069109D" w:rsidRDefault="00F900FD" w:rsidP="00F900FD">
            <w:pPr>
              <w:spacing w:before="120"/>
              <w:jc w:val="both"/>
              <w:rPr>
                <w:sz w:val="18"/>
                <w:szCs w:val="18"/>
              </w:rPr>
            </w:pPr>
            <w:r w:rsidRPr="0069109D">
              <w:rPr>
                <w:sz w:val="18"/>
                <w:szCs w:val="18"/>
              </w:rPr>
              <w:t xml:space="preserve">Nell’ </w:t>
            </w:r>
            <w:proofErr w:type="spellStart"/>
            <w:r w:rsidRPr="0069109D">
              <w:rPr>
                <w:sz w:val="18"/>
                <w:szCs w:val="18"/>
              </w:rPr>
              <w:t>a.a</w:t>
            </w:r>
            <w:proofErr w:type="spellEnd"/>
            <w:r w:rsidRPr="0069109D">
              <w:rPr>
                <w:sz w:val="18"/>
                <w:szCs w:val="18"/>
              </w:rPr>
              <w:t xml:space="preserve">. 2023- 2024 il </w:t>
            </w:r>
            <w:r w:rsidR="00547D3C" w:rsidRPr="0069109D">
              <w:rPr>
                <w:sz w:val="18"/>
                <w:szCs w:val="18"/>
              </w:rPr>
              <w:t>Rapporto di Soddisfazione (RS = 3,3)</w:t>
            </w:r>
            <w:r w:rsidRPr="0069109D">
              <w:rPr>
                <w:sz w:val="18"/>
                <w:szCs w:val="18"/>
              </w:rPr>
              <w:t xml:space="preserve"> risulta </w:t>
            </w:r>
            <w:r w:rsidR="00547D3C" w:rsidRPr="0069109D">
              <w:rPr>
                <w:sz w:val="18"/>
                <w:szCs w:val="18"/>
              </w:rPr>
              <w:t>in ascesa rispetto agli anni precedenti (</w:t>
            </w:r>
            <w:r w:rsidR="00F8000F" w:rsidRPr="0069109D">
              <w:rPr>
                <w:sz w:val="18"/>
                <w:szCs w:val="18"/>
              </w:rPr>
              <w:t>AA</w:t>
            </w:r>
            <w:r w:rsidR="00547D3C" w:rsidRPr="0069109D">
              <w:rPr>
                <w:sz w:val="18"/>
                <w:szCs w:val="18"/>
              </w:rPr>
              <w:t xml:space="preserve"> 2022-23 RS = 2,22; AA 2021-22 RS = 2,06)</w:t>
            </w:r>
            <w:r w:rsidR="006255F2" w:rsidRPr="0069109D">
              <w:rPr>
                <w:sz w:val="18"/>
                <w:szCs w:val="18"/>
              </w:rPr>
              <w:t xml:space="preserve"> dimostrando una complessiva soddisfazione da parte degli studenti.</w:t>
            </w:r>
          </w:p>
          <w:p w14:paraId="622B107F" w14:textId="05DD8735" w:rsidR="006255F2" w:rsidRDefault="006255F2">
            <w:pPr>
              <w:spacing w:before="120"/>
              <w:jc w:val="both"/>
              <w:rPr>
                <w:sz w:val="18"/>
                <w:szCs w:val="18"/>
              </w:rPr>
            </w:pPr>
            <w:r w:rsidRPr="0069109D">
              <w:rPr>
                <w:sz w:val="18"/>
                <w:szCs w:val="18"/>
              </w:rPr>
              <w:t>Conseguentemente l’</w:t>
            </w:r>
            <w:r w:rsidR="00547D3C" w:rsidRPr="0069109D">
              <w:rPr>
                <w:sz w:val="18"/>
                <w:szCs w:val="18"/>
              </w:rPr>
              <w:t xml:space="preserve">indice di insoddisfazione (II = 10,53) </w:t>
            </w:r>
            <w:r w:rsidRPr="0069109D">
              <w:rPr>
                <w:sz w:val="18"/>
                <w:szCs w:val="18"/>
              </w:rPr>
              <w:t xml:space="preserve">risulta </w:t>
            </w:r>
            <w:r w:rsidR="00547D3C" w:rsidRPr="0069109D">
              <w:rPr>
                <w:sz w:val="18"/>
                <w:szCs w:val="18"/>
              </w:rPr>
              <w:t>in calo rispetto all’</w:t>
            </w:r>
            <w:proofErr w:type="spellStart"/>
            <w:r w:rsidRPr="0069109D">
              <w:rPr>
                <w:sz w:val="18"/>
                <w:szCs w:val="18"/>
              </w:rPr>
              <w:t>a.a</w:t>
            </w:r>
            <w:proofErr w:type="spellEnd"/>
            <w:r w:rsidRPr="0069109D">
              <w:rPr>
                <w:sz w:val="18"/>
                <w:szCs w:val="18"/>
              </w:rPr>
              <w:t>.</w:t>
            </w:r>
            <w:r w:rsidR="00547D3C" w:rsidRPr="0069109D">
              <w:rPr>
                <w:sz w:val="18"/>
                <w:szCs w:val="18"/>
              </w:rPr>
              <w:t xml:space="preserve"> precedente (II = 13,13).</w:t>
            </w:r>
            <w:r w:rsidR="00547D3C" w:rsidRPr="00E40AA5">
              <w:rPr>
                <w:sz w:val="18"/>
                <w:szCs w:val="18"/>
              </w:rPr>
              <w:t xml:space="preserve"> </w:t>
            </w:r>
          </w:p>
          <w:p w14:paraId="6E7EBD0E" w14:textId="6A996E43" w:rsidR="00434224" w:rsidRDefault="00434224" w:rsidP="00434224">
            <w:pPr>
              <w:spacing w:before="120"/>
              <w:jc w:val="both"/>
              <w:rPr>
                <w:sz w:val="18"/>
                <w:szCs w:val="18"/>
              </w:rPr>
            </w:pPr>
            <w:r w:rsidRPr="00434224">
              <w:rPr>
                <w:sz w:val="18"/>
                <w:szCs w:val="18"/>
              </w:rPr>
              <w:t xml:space="preserve">Come suggerito nella relazione annuale dal </w:t>
            </w:r>
            <w:proofErr w:type="spellStart"/>
            <w:r w:rsidRPr="00434224">
              <w:rPr>
                <w:sz w:val="18"/>
                <w:szCs w:val="18"/>
              </w:rPr>
              <w:t>Cpds</w:t>
            </w:r>
            <w:proofErr w:type="spellEnd"/>
            <w:r w:rsidRPr="00434224">
              <w:rPr>
                <w:sz w:val="18"/>
                <w:szCs w:val="18"/>
              </w:rPr>
              <w:t xml:space="preserve">, i componenti dell’osservatorio della didattica si sono confrontati periodicamente con i rappresentanti degli studenti dei tre anni di corso per evidenziare eventuali </w:t>
            </w:r>
            <w:proofErr w:type="spellStart"/>
            <w:r w:rsidRPr="00434224">
              <w:rPr>
                <w:sz w:val="18"/>
                <w:szCs w:val="18"/>
              </w:rPr>
              <w:t>criticita</w:t>
            </w:r>
            <w:proofErr w:type="spellEnd"/>
            <w:r w:rsidRPr="00434224">
              <w:rPr>
                <w:sz w:val="18"/>
                <w:szCs w:val="18"/>
              </w:rPr>
              <w:t>̀, che confermano i dati OPIS.</w:t>
            </w:r>
          </w:p>
          <w:p w14:paraId="6FB11D09" w14:textId="77777777" w:rsidR="00434224" w:rsidRDefault="00434224" w:rsidP="00434224">
            <w:pPr>
              <w:spacing w:before="120"/>
              <w:jc w:val="both"/>
              <w:rPr>
                <w:sz w:val="18"/>
                <w:szCs w:val="18"/>
              </w:rPr>
            </w:pPr>
            <w:r>
              <w:rPr>
                <w:sz w:val="18"/>
                <w:szCs w:val="18"/>
              </w:rPr>
              <w:t xml:space="preserve">Criticità rilevate: </w:t>
            </w:r>
          </w:p>
          <w:p w14:paraId="1B27EEB6" w14:textId="23DBCF45" w:rsidR="00434224" w:rsidRPr="00434224" w:rsidRDefault="00434224" w:rsidP="00434224">
            <w:pPr>
              <w:pStyle w:val="Paragrafoelenco"/>
              <w:numPr>
                <w:ilvl w:val="0"/>
                <w:numId w:val="3"/>
              </w:numPr>
              <w:spacing w:before="120"/>
              <w:jc w:val="both"/>
              <w:rPr>
                <w:sz w:val="18"/>
                <w:szCs w:val="18"/>
              </w:rPr>
            </w:pPr>
            <w:r w:rsidRPr="00434224">
              <w:rPr>
                <w:sz w:val="18"/>
                <w:szCs w:val="18"/>
              </w:rPr>
              <w:t>mancata pubblicazione dei programmi e modalità di esame di alcuni insegnamenti</w:t>
            </w:r>
          </w:p>
          <w:p w14:paraId="25A2A91F" w14:textId="6C3EE200" w:rsidR="00434224" w:rsidRDefault="00434224" w:rsidP="00434224">
            <w:pPr>
              <w:pStyle w:val="Paragrafoelenco"/>
              <w:numPr>
                <w:ilvl w:val="0"/>
                <w:numId w:val="3"/>
              </w:numPr>
              <w:spacing w:before="120"/>
              <w:jc w:val="both"/>
              <w:rPr>
                <w:sz w:val="18"/>
                <w:szCs w:val="18"/>
              </w:rPr>
            </w:pPr>
            <w:r w:rsidRPr="00434224">
              <w:rPr>
                <w:sz w:val="18"/>
                <w:szCs w:val="18"/>
              </w:rPr>
              <w:lastRenderedPageBreak/>
              <w:t>Carenza aule per esercitazioni pratiche</w:t>
            </w:r>
          </w:p>
          <w:p w14:paraId="10AD301C" w14:textId="10B2E4A9" w:rsidR="00434224" w:rsidRPr="00434224" w:rsidRDefault="00434224" w:rsidP="00434224">
            <w:pPr>
              <w:pStyle w:val="Paragrafoelenco"/>
              <w:numPr>
                <w:ilvl w:val="0"/>
                <w:numId w:val="3"/>
              </w:numPr>
              <w:spacing w:before="120"/>
              <w:jc w:val="both"/>
              <w:rPr>
                <w:sz w:val="18"/>
                <w:szCs w:val="18"/>
              </w:rPr>
            </w:pPr>
            <w:r>
              <w:rPr>
                <w:sz w:val="18"/>
                <w:szCs w:val="18"/>
              </w:rPr>
              <w:t xml:space="preserve">Corso di Inglese non adeguato alle esigenze dei </w:t>
            </w:r>
            <w:proofErr w:type="spellStart"/>
            <w:r>
              <w:rPr>
                <w:sz w:val="18"/>
                <w:szCs w:val="18"/>
              </w:rPr>
              <w:t>CdS</w:t>
            </w:r>
            <w:proofErr w:type="spellEnd"/>
          </w:p>
          <w:p w14:paraId="43710EBD" w14:textId="77777777" w:rsidR="00434224" w:rsidRPr="0069109D" w:rsidRDefault="00434224" w:rsidP="00434224">
            <w:pPr>
              <w:spacing w:before="120"/>
              <w:jc w:val="both"/>
              <w:rPr>
                <w:sz w:val="18"/>
                <w:szCs w:val="18"/>
              </w:rPr>
            </w:pPr>
          </w:p>
          <w:p w14:paraId="4CB59E17" w14:textId="77777777" w:rsidR="00434224" w:rsidRDefault="00434224">
            <w:pPr>
              <w:spacing w:before="120"/>
              <w:jc w:val="both"/>
              <w:rPr>
                <w:sz w:val="18"/>
                <w:szCs w:val="18"/>
              </w:rPr>
            </w:pPr>
          </w:p>
          <w:p w14:paraId="000B3958" w14:textId="77777777" w:rsidR="008977CD" w:rsidRDefault="008977CD" w:rsidP="00B76E24">
            <w:pPr>
              <w:spacing w:before="120"/>
              <w:jc w:val="both"/>
              <w:rPr>
                <w:sz w:val="16"/>
                <w:szCs w:val="16"/>
              </w:rPr>
            </w:pPr>
          </w:p>
        </w:tc>
      </w:tr>
      <w:tr w:rsidR="008977CD" w14:paraId="172F8CE4" w14:textId="77777777">
        <w:trPr>
          <w:trHeight w:val="289"/>
        </w:trPr>
        <w:tc>
          <w:tcPr>
            <w:tcW w:w="5524" w:type="dxa"/>
            <w:shd w:val="clear" w:color="auto" w:fill="F2F2F2"/>
            <w:vAlign w:val="center"/>
          </w:tcPr>
          <w:p w14:paraId="257ACF50" w14:textId="634F427F" w:rsidR="008977CD" w:rsidRDefault="00547D3C">
            <w:pPr>
              <w:rPr>
                <w:b/>
                <w:color w:val="C00000"/>
                <w:sz w:val="18"/>
                <w:szCs w:val="18"/>
              </w:rPr>
            </w:pPr>
            <w:r>
              <w:rPr>
                <w:b/>
                <w:color w:val="822433"/>
                <w:sz w:val="20"/>
                <w:szCs w:val="20"/>
              </w:rPr>
              <w:lastRenderedPageBreak/>
              <w:t>A.5 - INFRASTRUTTURE PER QUESTO INSEGNAMENTO</w:t>
            </w:r>
          </w:p>
        </w:tc>
        <w:tc>
          <w:tcPr>
            <w:tcW w:w="4536" w:type="dxa"/>
            <w:shd w:val="clear" w:color="auto" w:fill="F2F2F2"/>
          </w:tcPr>
          <w:p w14:paraId="736FECAD" w14:textId="77777777" w:rsidR="008977CD" w:rsidRDefault="00547D3C">
            <w:pPr>
              <w:jc w:val="center"/>
              <w:rPr>
                <w:color w:val="822433"/>
                <w:sz w:val="16"/>
                <w:szCs w:val="16"/>
              </w:rPr>
            </w:pPr>
            <w:r>
              <w:rPr>
                <w:color w:val="822433"/>
                <w:sz w:val="16"/>
                <w:szCs w:val="16"/>
              </w:rPr>
              <w:t>Commento ai risultati</w:t>
            </w:r>
          </w:p>
          <w:p w14:paraId="27D7A707" w14:textId="77777777" w:rsidR="008977CD" w:rsidRDefault="00547D3C">
            <w:pPr>
              <w:jc w:val="center"/>
              <w:rPr>
                <w:color w:val="822433"/>
                <w:sz w:val="16"/>
                <w:szCs w:val="16"/>
              </w:rPr>
            </w:pPr>
            <w:r>
              <w:rPr>
                <w:color w:val="822433"/>
                <w:sz w:val="16"/>
                <w:szCs w:val="16"/>
              </w:rPr>
              <w:t>Punti di Forza - Aree di Miglioramento</w:t>
            </w:r>
          </w:p>
        </w:tc>
      </w:tr>
      <w:tr w:rsidR="008977CD" w14:paraId="74A8028B" w14:textId="77777777">
        <w:trPr>
          <w:trHeight w:val="1529"/>
        </w:trPr>
        <w:tc>
          <w:tcPr>
            <w:tcW w:w="5524" w:type="dxa"/>
          </w:tcPr>
          <w:p w14:paraId="163CB609" w14:textId="77777777" w:rsidR="008977CD" w:rsidRDefault="00547D3C">
            <w:pPr>
              <w:spacing w:before="120"/>
              <w:jc w:val="both"/>
              <w:rPr>
                <w:b/>
                <w:sz w:val="18"/>
                <w:szCs w:val="18"/>
              </w:rPr>
            </w:pPr>
            <w:r>
              <w:rPr>
                <w:b/>
                <w:sz w:val="18"/>
                <w:szCs w:val="18"/>
              </w:rPr>
              <w:t>17. Gli strumenti audiovisivi (pc, proiettore, microfono, impianto audio, ecc.) sono adeguati allo svolgimento delle lezioni?</w:t>
            </w:r>
          </w:p>
          <w:p w14:paraId="32203B61" w14:textId="77777777" w:rsidR="008977CD" w:rsidRDefault="00547D3C">
            <w:pPr>
              <w:rPr>
                <w:sz w:val="18"/>
                <w:szCs w:val="18"/>
              </w:rPr>
            </w:pPr>
            <w:r>
              <w:rPr>
                <w:sz w:val="18"/>
                <w:szCs w:val="18"/>
              </w:rPr>
              <w:t>1) Decisamente si</w:t>
            </w:r>
          </w:p>
          <w:p w14:paraId="1992D65A" w14:textId="77777777" w:rsidR="008977CD" w:rsidRDefault="00547D3C">
            <w:pPr>
              <w:rPr>
                <w:sz w:val="18"/>
                <w:szCs w:val="18"/>
              </w:rPr>
            </w:pPr>
            <w:r>
              <w:rPr>
                <w:sz w:val="18"/>
                <w:szCs w:val="18"/>
              </w:rPr>
              <w:t>2) Più si che no</w:t>
            </w:r>
          </w:p>
          <w:p w14:paraId="3135F391" w14:textId="77777777" w:rsidR="008977CD" w:rsidRDefault="00547D3C">
            <w:pPr>
              <w:rPr>
                <w:sz w:val="18"/>
                <w:szCs w:val="18"/>
              </w:rPr>
            </w:pPr>
            <w:r>
              <w:rPr>
                <w:sz w:val="18"/>
                <w:szCs w:val="18"/>
              </w:rPr>
              <w:t>3) Più no che si</w:t>
            </w:r>
          </w:p>
          <w:p w14:paraId="7DCDD657" w14:textId="77777777" w:rsidR="008977CD" w:rsidRDefault="00547D3C">
            <w:pPr>
              <w:spacing w:after="120"/>
              <w:rPr>
                <w:sz w:val="18"/>
                <w:szCs w:val="18"/>
              </w:rPr>
            </w:pPr>
            <w:r>
              <w:rPr>
                <w:sz w:val="18"/>
                <w:szCs w:val="18"/>
              </w:rPr>
              <w:t>4) Decisamente no</w:t>
            </w:r>
          </w:p>
          <w:p w14:paraId="5CA4D18C" w14:textId="77777777" w:rsidR="008977CD" w:rsidRDefault="008977CD">
            <w:pPr>
              <w:spacing w:after="120"/>
              <w:rPr>
                <w:sz w:val="18"/>
                <w:szCs w:val="18"/>
              </w:rPr>
            </w:pPr>
          </w:p>
        </w:tc>
        <w:tc>
          <w:tcPr>
            <w:tcW w:w="4536" w:type="dxa"/>
            <w:vMerge w:val="restart"/>
          </w:tcPr>
          <w:p w14:paraId="3A07D122" w14:textId="77777777" w:rsidR="008977CD" w:rsidRPr="00E40AA5" w:rsidRDefault="00547D3C">
            <w:pPr>
              <w:spacing w:before="120"/>
              <w:jc w:val="both"/>
              <w:rPr>
                <w:b/>
                <w:sz w:val="18"/>
                <w:szCs w:val="18"/>
              </w:rPr>
            </w:pPr>
            <w:r w:rsidRPr="00E40AA5">
              <w:rPr>
                <w:b/>
                <w:sz w:val="18"/>
                <w:szCs w:val="18"/>
              </w:rPr>
              <w:t xml:space="preserve">D17 </w:t>
            </w:r>
          </w:p>
          <w:p w14:paraId="58EEE70F" w14:textId="77777777" w:rsidR="008977CD" w:rsidRPr="00E40AA5" w:rsidRDefault="00547D3C">
            <w:pPr>
              <w:spacing w:before="120"/>
              <w:jc w:val="both"/>
              <w:rPr>
                <w:sz w:val="18"/>
                <w:szCs w:val="18"/>
              </w:rPr>
            </w:pPr>
            <w:r w:rsidRPr="00E40AA5">
              <w:rPr>
                <w:sz w:val="18"/>
                <w:szCs w:val="18"/>
              </w:rPr>
              <w:t xml:space="preserve">La maggioranza degli studenti ritiene adeguati gli strumenti audiovisivi (52,21% contro 46,05% della Facoltà). </w:t>
            </w:r>
          </w:p>
          <w:p w14:paraId="6022FEE4" w14:textId="77777777" w:rsidR="008977CD" w:rsidRPr="00E40AA5" w:rsidRDefault="008977CD">
            <w:pPr>
              <w:spacing w:before="120"/>
              <w:jc w:val="both"/>
              <w:rPr>
                <w:sz w:val="18"/>
                <w:szCs w:val="18"/>
              </w:rPr>
            </w:pPr>
          </w:p>
          <w:p w14:paraId="399965DE" w14:textId="77777777" w:rsidR="008977CD" w:rsidRPr="00E40AA5" w:rsidRDefault="008977CD">
            <w:pPr>
              <w:spacing w:before="120"/>
              <w:jc w:val="both"/>
              <w:rPr>
                <w:sz w:val="18"/>
                <w:szCs w:val="18"/>
              </w:rPr>
            </w:pPr>
          </w:p>
          <w:p w14:paraId="0D4C6236" w14:textId="77777777" w:rsidR="007A507D" w:rsidRDefault="007A507D">
            <w:pPr>
              <w:spacing w:before="120"/>
              <w:jc w:val="both"/>
              <w:rPr>
                <w:b/>
                <w:sz w:val="18"/>
                <w:szCs w:val="18"/>
              </w:rPr>
            </w:pPr>
          </w:p>
          <w:p w14:paraId="4CE5C4D9" w14:textId="622E4D73" w:rsidR="008977CD" w:rsidRPr="00E40AA5" w:rsidRDefault="00547D3C">
            <w:pPr>
              <w:spacing w:before="120"/>
              <w:jc w:val="both"/>
              <w:rPr>
                <w:b/>
                <w:sz w:val="18"/>
                <w:szCs w:val="18"/>
              </w:rPr>
            </w:pPr>
            <w:r w:rsidRPr="00E40AA5">
              <w:rPr>
                <w:b/>
                <w:sz w:val="18"/>
                <w:szCs w:val="18"/>
              </w:rPr>
              <w:t xml:space="preserve">D18 </w:t>
            </w:r>
          </w:p>
          <w:p w14:paraId="39FAE091" w14:textId="77777777" w:rsidR="008977CD" w:rsidRDefault="00547D3C">
            <w:pPr>
              <w:spacing w:before="120"/>
              <w:jc w:val="both"/>
              <w:rPr>
                <w:sz w:val="18"/>
                <w:szCs w:val="18"/>
              </w:rPr>
            </w:pPr>
            <w:r w:rsidRPr="00E40AA5">
              <w:rPr>
                <w:sz w:val="18"/>
                <w:szCs w:val="18"/>
              </w:rPr>
              <w:t xml:space="preserve">La </w:t>
            </w:r>
            <w:r w:rsidR="007A507D">
              <w:rPr>
                <w:sz w:val="18"/>
                <w:szCs w:val="18"/>
              </w:rPr>
              <w:t>percentuale</w:t>
            </w:r>
            <w:r w:rsidRPr="00E40AA5">
              <w:rPr>
                <w:sz w:val="18"/>
                <w:szCs w:val="18"/>
              </w:rPr>
              <w:t xml:space="preserve"> degli studenti decisamente soddisfatti è più bassa rispetto a quella della Facoltà (24,735</w:t>
            </w:r>
            <w:r w:rsidR="007A507D">
              <w:rPr>
                <w:sz w:val="18"/>
                <w:szCs w:val="18"/>
              </w:rPr>
              <w:t>%</w:t>
            </w:r>
            <w:r w:rsidRPr="00E40AA5">
              <w:rPr>
                <w:sz w:val="18"/>
                <w:szCs w:val="18"/>
              </w:rPr>
              <w:t xml:space="preserve"> contro 33,77%) mentre la</w:t>
            </w:r>
            <w:r w:rsidR="007A507D">
              <w:rPr>
                <w:sz w:val="18"/>
                <w:szCs w:val="18"/>
              </w:rPr>
              <w:t xml:space="preserve"> percentuale</w:t>
            </w:r>
            <w:r w:rsidRPr="00E40AA5">
              <w:rPr>
                <w:sz w:val="18"/>
                <w:szCs w:val="18"/>
              </w:rPr>
              <w:t xml:space="preserve"> d</w:t>
            </w:r>
            <w:r w:rsidR="007A507D">
              <w:rPr>
                <w:sz w:val="18"/>
                <w:szCs w:val="18"/>
              </w:rPr>
              <w:t>egli</w:t>
            </w:r>
            <w:r w:rsidRPr="00E40AA5">
              <w:rPr>
                <w:sz w:val="18"/>
                <w:szCs w:val="18"/>
              </w:rPr>
              <w:t xml:space="preserve"> studenti soddisfatti è in linea con quella della Facoltà (36,34</w:t>
            </w:r>
            <w:r w:rsidR="007A507D">
              <w:rPr>
                <w:sz w:val="18"/>
                <w:szCs w:val="18"/>
              </w:rPr>
              <w:t>%</w:t>
            </w:r>
            <w:r w:rsidRPr="00E40AA5">
              <w:rPr>
                <w:sz w:val="18"/>
                <w:szCs w:val="18"/>
              </w:rPr>
              <w:t xml:space="preserve"> contro 36,39</w:t>
            </w:r>
            <w:r w:rsidR="007A507D">
              <w:rPr>
                <w:sz w:val="18"/>
                <w:szCs w:val="18"/>
              </w:rPr>
              <w:t>%</w:t>
            </w:r>
            <w:r w:rsidRPr="00E40AA5">
              <w:rPr>
                <w:sz w:val="18"/>
                <w:szCs w:val="18"/>
              </w:rPr>
              <w:t>).</w:t>
            </w:r>
          </w:p>
          <w:p w14:paraId="25BD9273" w14:textId="7AE56352" w:rsidR="00434224" w:rsidRPr="00E40AA5" w:rsidRDefault="00434224">
            <w:pPr>
              <w:spacing w:before="120"/>
              <w:jc w:val="both"/>
              <w:rPr>
                <w:sz w:val="18"/>
                <w:szCs w:val="18"/>
              </w:rPr>
            </w:pPr>
            <w:r>
              <w:rPr>
                <w:sz w:val="18"/>
                <w:szCs w:val="18"/>
              </w:rPr>
              <w:t>Anche l’Osservatorio della didattica ha rilevato una necessità di implementare quest’area.</w:t>
            </w:r>
          </w:p>
        </w:tc>
      </w:tr>
      <w:tr w:rsidR="008977CD" w14:paraId="5A6FFF4B" w14:textId="77777777">
        <w:tc>
          <w:tcPr>
            <w:tcW w:w="5524" w:type="dxa"/>
          </w:tcPr>
          <w:p w14:paraId="6C76743F" w14:textId="77777777" w:rsidR="008977CD" w:rsidRDefault="00547D3C">
            <w:pPr>
              <w:jc w:val="both"/>
              <w:rPr>
                <w:b/>
                <w:sz w:val="18"/>
                <w:szCs w:val="18"/>
              </w:rPr>
            </w:pPr>
            <w:r>
              <w:rPr>
                <w:b/>
                <w:sz w:val="18"/>
                <w:szCs w:val="18"/>
              </w:rPr>
              <w:t xml:space="preserve">18. I locali e le attrezzature per le </w:t>
            </w:r>
            <w:r>
              <w:rPr>
                <w:b/>
                <w:sz w:val="18"/>
                <w:szCs w:val="18"/>
                <w:u w:val="single"/>
              </w:rPr>
              <w:t>attività didattiche integrative</w:t>
            </w:r>
            <w:r>
              <w:rPr>
                <w:b/>
                <w:sz w:val="18"/>
                <w:szCs w:val="18"/>
              </w:rPr>
              <w:t xml:space="preserve"> (esercitazioni, laboratori, seminari, ecc.) sono adeguati? </w:t>
            </w:r>
          </w:p>
          <w:p w14:paraId="17568881" w14:textId="77777777" w:rsidR="008977CD" w:rsidRDefault="00547D3C">
            <w:pPr>
              <w:rPr>
                <w:sz w:val="18"/>
                <w:szCs w:val="18"/>
              </w:rPr>
            </w:pPr>
            <w:r>
              <w:rPr>
                <w:sz w:val="18"/>
                <w:szCs w:val="18"/>
              </w:rPr>
              <w:t>1) Decisamente si</w:t>
            </w:r>
          </w:p>
          <w:p w14:paraId="6DBF7AD4" w14:textId="77777777" w:rsidR="008977CD" w:rsidRDefault="00547D3C">
            <w:pPr>
              <w:rPr>
                <w:sz w:val="18"/>
                <w:szCs w:val="18"/>
              </w:rPr>
            </w:pPr>
            <w:r>
              <w:rPr>
                <w:sz w:val="18"/>
                <w:szCs w:val="18"/>
              </w:rPr>
              <w:t>2) Più si che no</w:t>
            </w:r>
          </w:p>
          <w:p w14:paraId="65D7F92B" w14:textId="77777777" w:rsidR="008977CD" w:rsidRDefault="00547D3C">
            <w:pPr>
              <w:rPr>
                <w:sz w:val="18"/>
                <w:szCs w:val="18"/>
              </w:rPr>
            </w:pPr>
            <w:r>
              <w:rPr>
                <w:sz w:val="18"/>
                <w:szCs w:val="18"/>
              </w:rPr>
              <w:t>3) Più no che si</w:t>
            </w:r>
          </w:p>
          <w:p w14:paraId="297EE507" w14:textId="77777777" w:rsidR="008977CD" w:rsidRDefault="00547D3C">
            <w:pPr>
              <w:rPr>
                <w:sz w:val="18"/>
                <w:szCs w:val="18"/>
              </w:rPr>
            </w:pPr>
            <w:r>
              <w:rPr>
                <w:sz w:val="18"/>
                <w:szCs w:val="18"/>
              </w:rPr>
              <w:t>4) Decisamente no</w:t>
            </w:r>
          </w:p>
          <w:p w14:paraId="0425016F" w14:textId="77777777" w:rsidR="008977CD" w:rsidRDefault="00547D3C">
            <w:pPr>
              <w:rPr>
                <w:sz w:val="18"/>
                <w:szCs w:val="18"/>
              </w:rPr>
            </w:pPr>
            <w:r>
              <w:rPr>
                <w:sz w:val="18"/>
                <w:szCs w:val="18"/>
              </w:rPr>
              <w:t>5) Non previsto *</w:t>
            </w:r>
          </w:p>
          <w:p w14:paraId="1AB4A22B" w14:textId="77777777" w:rsidR="008977CD" w:rsidRDefault="008977CD">
            <w:pPr>
              <w:jc w:val="both"/>
              <w:rPr>
                <w:b/>
                <w:sz w:val="4"/>
                <w:szCs w:val="4"/>
              </w:rPr>
            </w:pPr>
          </w:p>
          <w:p w14:paraId="1EBE10DB" w14:textId="77777777" w:rsidR="008977CD" w:rsidRDefault="00547D3C">
            <w:pPr>
              <w:jc w:val="both"/>
              <w:rPr>
                <w:sz w:val="18"/>
                <w:szCs w:val="18"/>
              </w:rPr>
            </w:pPr>
            <w:r>
              <w:rPr>
                <w:b/>
                <w:sz w:val="18"/>
                <w:szCs w:val="18"/>
              </w:rPr>
              <w:t>[* se non pertinente per l’insegnamento o se frequentate in modo parziale o se non svolte dal docente che sta svolgendo ora lezione in aula]</w:t>
            </w:r>
          </w:p>
          <w:p w14:paraId="7C99751A" w14:textId="77777777" w:rsidR="008977CD" w:rsidRDefault="008977CD">
            <w:pPr>
              <w:rPr>
                <w:b/>
                <w:sz w:val="2"/>
                <w:szCs w:val="2"/>
              </w:rPr>
            </w:pPr>
          </w:p>
        </w:tc>
        <w:tc>
          <w:tcPr>
            <w:tcW w:w="4536" w:type="dxa"/>
            <w:vMerge/>
          </w:tcPr>
          <w:p w14:paraId="262E5498" w14:textId="77777777" w:rsidR="008977CD" w:rsidRDefault="008977CD">
            <w:pPr>
              <w:widowControl w:val="0"/>
              <w:pBdr>
                <w:top w:val="nil"/>
                <w:left w:val="nil"/>
                <w:bottom w:val="nil"/>
                <w:right w:val="nil"/>
                <w:between w:val="nil"/>
              </w:pBdr>
              <w:spacing w:line="276" w:lineRule="auto"/>
              <w:rPr>
                <w:b/>
                <w:sz w:val="2"/>
                <w:szCs w:val="2"/>
              </w:rPr>
            </w:pPr>
          </w:p>
        </w:tc>
      </w:tr>
      <w:tr w:rsidR="008977CD" w14:paraId="7870C6B2" w14:textId="77777777">
        <w:trPr>
          <w:trHeight w:val="341"/>
        </w:trPr>
        <w:tc>
          <w:tcPr>
            <w:tcW w:w="5524" w:type="dxa"/>
            <w:shd w:val="clear" w:color="auto" w:fill="F2F2F2"/>
            <w:vAlign w:val="center"/>
          </w:tcPr>
          <w:p w14:paraId="15A1C34E" w14:textId="77777777" w:rsidR="008977CD" w:rsidRDefault="00547D3C">
            <w:pPr>
              <w:rPr>
                <w:b/>
                <w:color w:val="C00000"/>
                <w:sz w:val="18"/>
                <w:szCs w:val="18"/>
              </w:rPr>
            </w:pPr>
            <w:r>
              <w:rPr>
                <w:b/>
                <w:color w:val="822433"/>
                <w:sz w:val="20"/>
                <w:szCs w:val="20"/>
              </w:rPr>
              <w:t>A.6 - DOMANDE INTEGRATIVE SU DIDATTICA IN MODALITA’ MISTA</w:t>
            </w:r>
          </w:p>
        </w:tc>
        <w:tc>
          <w:tcPr>
            <w:tcW w:w="4536" w:type="dxa"/>
            <w:shd w:val="clear" w:color="auto" w:fill="F2F2F2"/>
          </w:tcPr>
          <w:p w14:paraId="79CE3FC1" w14:textId="77777777" w:rsidR="008977CD" w:rsidRDefault="008977CD">
            <w:pPr>
              <w:rPr>
                <w:b/>
                <w:color w:val="C00000"/>
                <w:sz w:val="18"/>
                <w:szCs w:val="18"/>
              </w:rPr>
            </w:pPr>
          </w:p>
        </w:tc>
      </w:tr>
      <w:tr w:rsidR="008977CD" w14:paraId="15205C0D" w14:textId="77777777">
        <w:trPr>
          <w:trHeight w:val="1111"/>
        </w:trPr>
        <w:tc>
          <w:tcPr>
            <w:tcW w:w="5524" w:type="dxa"/>
            <w:shd w:val="clear" w:color="auto" w:fill="auto"/>
          </w:tcPr>
          <w:p w14:paraId="198396F9" w14:textId="77777777" w:rsidR="008977CD" w:rsidRDefault="00547D3C">
            <w:pPr>
              <w:jc w:val="both"/>
              <w:rPr>
                <w:b/>
                <w:sz w:val="18"/>
                <w:szCs w:val="18"/>
              </w:rPr>
            </w:pPr>
            <w:r>
              <w:rPr>
                <w:b/>
                <w:sz w:val="18"/>
                <w:szCs w:val="18"/>
              </w:rPr>
              <w:t xml:space="preserve">19. Considerando questo insegnamento e sulla base della Tua esperienza, quale consideri la modalità più efficace di didattica? </w:t>
            </w:r>
          </w:p>
          <w:p w14:paraId="68438F1E" w14:textId="77777777" w:rsidR="008977CD" w:rsidRDefault="00547D3C">
            <w:pPr>
              <w:rPr>
                <w:sz w:val="18"/>
                <w:szCs w:val="18"/>
              </w:rPr>
            </w:pPr>
            <w:r>
              <w:rPr>
                <w:sz w:val="18"/>
                <w:szCs w:val="18"/>
              </w:rPr>
              <w:t>1) totalmente in presenza in aula</w:t>
            </w:r>
          </w:p>
          <w:p w14:paraId="02D668BD" w14:textId="77777777" w:rsidR="008977CD" w:rsidRDefault="00547D3C">
            <w:pPr>
              <w:rPr>
                <w:sz w:val="18"/>
                <w:szCs w:val="18"/>
              </w:rPr>
            </w:pPr>
            <w:r>
              <w:rPr>
                <w:sz w:val="18"/>
                <w:szCs w:val="18"/>
              </w:rPr>
              <w:t xml:space="preserve">2) mista, con periodi in aula e periodi a distanza </w:t>
            </w:r>
          </w:p>
          <w:p w14:paraId="767CD148" w14:textId="77777777" w:rsidR="008977CD" w:rsidRDefault="00547D3C">
            <w:pPr>
              <w:rPr>
                <w:sz w:val="18"/>
                <w:szCs w:val="18"/>
              </w:rPr>
            </w:pPr>
            <w:r>
              <w:rPr>
                <w:sz w:val="18"/>
                <w:szCs w:val="18"/>
              </w:rPr>
              <w:t>3) non so</w:t>
            </w:r>
          </w:p>
        </w:tc>
        <w:tc>
          <w:tcPr>
            <w:tcW w:w="4536" w:type="dxa"/>
            <w:vMerge w:val="restart"/>
          </w:tcPr>
          <w:p w14:paraId="2D75A0F5" w14:textId="77777777" w:rsidR="008977CD" w:rsidRPr="00E40AA5" w:rsidRDefault="00547D3C">
            <w:pPr>
              <w:jc w:val="both"/>
              <w:rPr>
                <w:b/>
                <w:sz w:val="18"/>
                <w:szCs w:val="18"/>
              </w:rPr>
            </w:pPr>
            <w:r w:rsidRPr="00E40AA5">
              <w:rPr>
                <w:b/>
                <w:sz w:val="18"/>
                <w:szCs w:val="18"/>
              </w:rPr>
              <w:t xml:space="preserve">D19 </w:t>
            </w:r>
          </w:p>
          <w:p w14:paraId="14ACB3D8" w14:textId="19817EFF" w:rsidR="008977CD" w:rsidRPr="00E40AA5" w:rsidRDefault="00547D3C">
            <w:pPr>
              <w:jc w:val="both"/>
              <w:rPr>
                <w:sz w:val="18"/>
                <w:szCs w:val="18"/>
              </w:rPr>
            </w:pPr>
            <w:r w:rsidRPr="00E40AA5">
              <w:rPr>
                <w:sz w:val="18"/>
                <w:szCs w:val="18"/>
              </w:rPr>
              <w:t xml:space="preserve">Il 59% degli studenti predilige la modalità in presenza mentre il 39% </w:t>
            </w:r>
            <w:r w:rsidR="00A633AE">
              <w:rPr>
                <w:sz w:val="18"/>
                <w:szCs w:val="18"/>
              </w:rPr>
              <w:t xml:space="preserve">degli studenti </w:t>
            </w:r>
            <w:r w:rsidRPr="00E40AA5">
              <w:rPr>
                <w:sz w:val="18"/>
                <w:szCs w:val="18"/>
              </w:rPr>
              <w:t>considera più efficace la modalità mista.</w:t>
            </w:r>
          </w:p>
          <w:p w14:paraId="407C1AF8" w14:textId="77777777" w:rsidR="008977CD" w:rsidRDefault="008977CD">
            <w:pPr>
              <w:jc w:val="both"/>
              <w:rPr>
                <w:sz w:val="20"/>
                <w:szCs w:val="20"/>
              </w:rPr>
            </w:pPr>
          </w:p>
          <w:p w14:paraId="74236A17" w14:textId="77777777" w:rsidR="008977CD" w:rsidRDefault="008977CD">
            <w:pPr>
              <w:jc w:val="both"/>
              <w:rPr>
                <w:sz w:val="20"/>
                <w:szCs w:val="20"/>
              </w:rPr>
            </w:pPr>
          </w:p>
          <w:p w14:paraId="0DA9F7EF" w14:textId="77777777" w:rsidR="00F865CE" w:rsidRPr="00434224" w:rsidRDefault="00F865CE" w:rsidP="00F865CE">
            <w:pPr>
              <w:jc w:val="both"/>
              <w:rPr>
                <w:b/>
                <w:sz w:val="18"/>
                <w:szCs w:val="18"/>
              </w:rPr>
            </w:pPr>
            <w:r w:rsidRPr="00434224">
              <w:rPr>
                <w:b/>
                <w:sz w:val="18"/>
                <w:szCs w:val="18"/>
              </w:rPr>
              <w:t>D20</w:t>
            </w:r>
          </w:p>
          <w:p w14:paraId="051557C5" w14:textId="0F2006EB" w:rsidR="00D501DC" w:rsidRPr="00434224" w:rsidRDefault="00F865CE" w:rsidP="00F865CE">
            <w:pPr>
              <w:jc w:val="both"/>
              <w:rPr>
                <w:bCs/>
                <w:sz w:val="18"/>
                <w:szCs w:val="18"/>
              </w:rPr>
            </w:pPr>
            <w:r w:rsidRPr="00434224">
              <w:rPr>
                <w:bCs/>
                <w:sz w:val="18"/>
                <w:szCs w:val="18"/>
              </w:rPr>
              <w:t xml:space="preserve">Le lezioni sono state </w:t>
            </w:r>
            <w:r w:rsidR="007A507D" w:rsidRPr="00434224">
              <w:rPr>
                <w:bCs/>
                <w:sz w:val="18"/>
                <w:szCs w:val="18"/>
              </w:rPr>
              <w:t xml:space="preserve">tenute dai docenti sempre </w:t>
            </w:r>
            <w:r w:rsidRPr="00434224">
              <w:rPr>
                <w:bCs/>
                <w:sz w:val="18"/>
                <w:szCs w:val="18"/>
              </w:rPr>
              <w:t xml:space="preserve">in </w:t>
            </w:r>
            <w:r w:rsidR="007A507D" w:rsidRPr="00434224">
              <w:rPr>
                <w:bCs/>
                <w:sz w:val="18"/>
                <w:szCs w:val="18"/>
              </w:rPr>
              <w:t>presenza ma a causa della capienza inadeguata dell’aula</w:t>
            </w:r>
            <w:r w:rsidR="00FC44AC" w:rsidRPr="00434224">
              <w:rPr>
                <w:bCs/>
                <w:sz w:val="18"/>
                <w:szCs w:val="18"/>
              </w:rPr>
              <w:t xml:space="preserve"> </w:t>
            </w:r>
            <w:r w:rsidRPr="00434224">
              <w:rPr>
                <w:bCs/>
                <w:sz w:val="18"/>
                <w:szCs w:val="18"/>
              </w:rPr>
              <w:t>siamo stati costrett</w:t>
            </w:r>
            <w:r w:rsidR="003670C5" w:rsidRPr="00434224">
              <w:rPr>
                <w:bCs/>
                <w:sz w:val="18"/>
                <w:szCs w:val="18"/>
              </w:rPr>
              <w:t>i</w:t>
            </w:r>
            <w:r w:rsidRPr="00434224">
              <w:rPr>
                <w:bCs/>
                <w:sz w:val="18"/>
                <w:szCs w:val="18"/>
              </w:rPr>
              <w:t xml:space="preserve"> </w:t>
            </w:r>
            <w:r w:rsidR="00A20439" w:rsidRPr="00434224">
              <w:rPr>
                <w:bCs/>
                <w:sz w:val="18"/>
                <w:szCs w:val="18"/>
              </w:rPr>
              <w:t xml:space="preserve">ad attivare </w:t>
            </w:r>
            <w:r w:rsidRPr="00434224">
              <w:rPr>
                <w:bCs/>
                <w:sz w:val="18"/>
                <w:szCs w:val="18"/>
              </w:rPr>
              <w:t>la modalità mista</w:t>
            </w:r>
            <w:r w:rsidR="00786006" w:rsidRPr="00434224">
              <w:rPr>
                <w:bCs/>
                <w:sz w:val="18"/>
                <w:szCs w:val="18"/>
              </w:rPr>
              <w:t xml:space="preserve"> e </w:t>
            </w:r>
            <w:r w:rsidR="00A20439" w:rsidRPr="00434224">
              <w:rPr>
                <w:bCs/>
                <w:sz w:val="18"/>
                <w:szCs w:val="18"/>
              </w:rPr>
              <w:t xml:space="preserve">gli studenti </w:t>
            </w:r>
            <w:r w:rsidR="007A507D" w:rsidRPr="00434224">
              <w:rPr>
                <w:bCs/>
                <w:sz w:val="18"/>
                <w:szCs w:val="18"/>
              </w:rPr>
              <w:t>si sono alter</w:t>
            </w:r>
            <w:r w:rsidR="00CD21AE" w:rsidRPr="00434224">
              <w:rPr>
                <w:bCs/>
                <w:sz w:val="18"/>
                <w:szCs w:val="18"/>
              </w:rPr>
              <w:t>n</w:t>
            </w:r>
            <w:r w:rsidR="007A507D" w:rsidRPr="00434224">
              <w:rPr>
                <w:bCs/>
                <w:sz w:val="18"/>
                <w:szCs w:val="18"/>
              </w:rPr>
              <w:t xml:space="preserve">ati nel seguire le lezioni </w:t>
            </w:r>
            <w:r w:rsidR="00D501DC" w:rsidRPr="00434224">
              <w:rPr>
                <w:bCs/>
                <w:sz w:val="18"/>
                <w:szCs w:val="18"/>
              </w:rPr>
              <w:t xml:space="preserve">in </w:t>
            </w:r>
            <w:r w:rsidR="00786006" w:rsidRPr="00434224">
              <w:rPr>
                <w:bCs/>
                <w:sz w:val="18"/>
                <w:szCs w:val="18"/>
              </w:rPr>
              <w:t>aula</w:t>
            </w:r>
            <w:r w:rsidR="00D501DC" w:rsidRPr="00434224">
              <w:rPr>
                <w:bCs/>
                <w:sz w:val="18"/>
                <w:szCs w:val="18"/>
              </w:rPr>
              <w:t xml:space="preserve"> o da casa.</w:t>
            </w:r>
          </w:p>
          <w:p w14:paraId="7FA61D9B" w14:textId="2BC33824" w:rsidR="00786006" w:rsidRPr="00434224" w:rsidRDefault="00786006" w:rsidP="00F865CE">
            <w:pPr>
              <w:jc w:val="both"/>
              <w:rPr>
                <w:bCs/>
                <w:sz w:val="18"/>
                <w:szCs w:val="18"/>
              </w:rPr>
            </w:pPr>
            <w:r w:rsidRPr="00434224">
              <w:rPr>
                <w:bCs/>
                <w:sz w:val="18"/>
                <w:szCs w:val="18"/>
              </w:rPr>
              <w:t>Dal prossimo semestre sarà disponibile una nuova aula di capienza adeguata.</w:t>
            </w:r>
          </w:p>
          <w:p w14:paraId="2DE4C13C" w14:textId="16E2B516" w:rsidR="008977CD" w:rsidRDefault="00EC4755">
            <w:pPr>
              <w:jc w:val="both"/>
              <w:rPr>
                <w:sz w:val="20"/>
                <w:szCs w:val="20"/>
              </w:rPr>
            </w:pPr>
            <w:r w:rsidRPr="00434224">
              <w:rPr>
                <w:bCs/>
                <w:iCs/>
                <w:sz w:val="18"/>
                <w:szCs w:val="18"/>
              </w:rPr>
              <w:t>I docenti hanno già inserito o inseriranno giorno e orario di ricevimento su una piattaforma dedicata (vedi azioni da intraprendere).</w:t>
            </w:r>
          </w:p>
          <w:p w14:paraId="3BD5D385" w14:textId="77777777" w:rsidR="008977CD" w:rsidRDefault="008977CD">
            <w:pPr>
              <w:jc w:val="both"/>
              <w:rPr>
                <w:sz w:val="20"/>
                <w:szCs w:val="20"/>
              </w:rPr>
            </w:pPr>
          </w:p>
        </w:tc>
      </w:tr>
      <w:tr w:rsidR="008977CD" w14:paraId="4B9AC3AD" w14:textId="77777777">
        <w:trPr>
          <w:trHeight w:val="702"/>
        </w:trPr>
        <w:tc>
          <w:tcPr>
            <w:tcW w:w="5524" w:type="dxa"/>
          </w:tcPr>
          <w:p w14:paraId="3991915E" w14:textId="77777777" w:rsidR="00A54674" w:rsidRDefault="00547D3C">
            <w:pPr>
              <w:jc w:val="both"/>
              <w:rPr>
                <w:b/>
                <w:sz w:val="18"/>
                <w:szCs w:val="18"/>
              </w:rPr>
            </w:pPr>
            <w:r>
              <w:rPr>
                <w:b/>
                <w:sz w:val="18"/>
                <w:szCs w:val="18"/>
              </w:rPr>
              <w:t xml:space="preserve">20. Puoi proporre dei suggerimenti per una ottimale utilizzazione degli strumenti ora disponibili per la didattica a distanza e/o inserire altri tuoi commenti?  </w:t>
            </w:r>
          </w:p>
          <w:p w14:paraId="1578242F" w14:textId="6DF00380" w:rsidR="008977CD" w:rsidRDefault="00F865CE">
            <w:pPr>
              <w:jc w:val="both"/>
              <w:rPr>
                <w:b/>
                <w:sz w:val="18"/>
                <w:szCs w:val="18"/>
              </w:rPr>
            </w:pPr>
            <w:r w:rsidRPr="00434224">
              <w:rPr>
                <w:b/>
                <w:color w:val="000000" w:themeColor="text1"/>
                <w:sz w:val="18"/>
                <w:szCs w:val="18"/>
              </w:rPr>
              <w:t>Fare lezioni in presenza</w:t>
            </w:r>
            <w:r w:rsidR="00C61DC5" w:rsidRPr="00434224">
              <w:rPr>
                <w:b/>
                <w:color w:val="000000" w:themeColor="text1"/>
                <w:sz w:val="18"/>
                <w:szCs w:val="18"/>
              </w:rPr>
              <w:t xml:space="preserve">; </w:t>
            </w:r>
            <w:r w:rsidR="00EC4755" w:rsidRPr="00434224">
              <w:rPr>
                <w:b/>
                <w:color w:val="000000" w:themeColor="text1"/>
                <w:sz w:val="18"/>
                <w:szCs w:val="18"/>
              </w:rPr>
              <w:t>una maggiore</w:t>
            </w:r>
            <w:r w:rsidRPr="00434224">
              <w:rPr>
                <w:b/>
                <w:color w:val="000000" w:themeColor="text1"/>
                <w:sz w:val="18"/>
                <w:szCs w:val="18"/>
              </w:rPr>
              <w:t xml:space="preserve"> reperibilità dei docenti</w:t>
            </w:r>
            <w:r w:rsidR="007A507D" w:rsidRPr="00434224">
              <w:rPr>
                <w:b/>
                <w:color w:val="000000" w:themeColor="text1"/>
                <w:sz w:val="18"/>
                <w:szCs w:val="18"/>
              </w:rPr>
              <w:t>.</w:t>
            </w:r>
          </w:p>
        </w:tc>
        <w:tc>
          <w:tcPr>
            <w:tcW w:w="4536" w:type="dxa"/>
            <w:vMerge/>
          </w:tcPr>
          <w:p w14:paraId="3D10E129" w14:textId="77777777" w:rsidR="008977CD" w:rsidRDefault="008977CD">
            <w:pPr>
              <w:widowControl w:val="0"/>
              <w:pBdr>
                <w:top w:val="nil"/>
                <w:left w:val="nil"/>
                <w:bottom w:val="nil"/>
                <w:right w:val="nil"/>
                <w:between w:val="nil"/>
              </w:pBdr>
              <w:spacing w:line="276" w:lineRule="auto"/>
              <w:rPr>
                <w:b/>
                <w:sz w:val="18"/>
                <w:szCs w:val="18"/>
              </w:rPr>
            </w:pPr>
          </w:p>
        </w:tc>
      </w:tr>
      <w:tr w:rsidR="008977CD" w14:paraId="1C6AFBC5" w14:textId="77777777">
        <w:trPr>
          <w:trHeight w:val="45"/>
        </w:trPr>
        <w:tc>
          <w:tcPr>
            <w:tcW w:w="5524" w:type="dxa"/>
            <w:shd w:val="clear" w:color="auto" w:fill="F2F2F2"/>
          </w:tcPr>
          <w:p w14:paraId="0B519F44" w14:textId="77777777" w:rsidR="008977CD" w:rsidRDefault="008977CD">
            <w:pPr>
              <w:rPr>
                <w:b/>
                <w:sz w:val="6"/>
                <w:szCs w:val="6"/>
              </w:rPr>
            </w:pPr>
          </w:p>
        </w:tc>
        <w:tc>
          <w:tcPr>
            <w:tcW w:w="4536" w:type="dxa"/>
            <w:shd w:val="clear" w:color="auto" w:fill="F2F2F2"/>
          </w:tcPr>
          <w:p w14:paraId="555797E4" w14:textId="77777777" w:rsidR="008977CD" w:rsidRDefault="008977CD">
            <w:pPr>
              <w:rPr>
                <w:b/>
                <w:sz w:val="6"/>
                <w:szCs w:val="6"/>
              </w:rPr>
            </w:pPr>
          </w:p>
        </w:tc>
      </w:tr>
      <w:tr w:rsidR="008977CD" w14:paraId="15BBADFB" w14:textId="77777777">
        <w:trPr>
          <w:trHeight w:val="331"/>
        </w:trPr>
        <w:tc>
          <w:tcPr>
            <w:tcW w:w="5524" w:type="dxa"/>
            <w:shd w:val="clear" w:color="auto" w:fill="FFFFFF"/>
            <w:vAlign w:val="center"/>
          </w:tcPr>
          <w:p w14:paraId="28D22E52" w14:textId="77777777" w:rsidR="00A54674" w:rsidRDefault="00547D3C">
            <w:pPr>
              <w:rPr>
                <w:b/>
                <w:sz w:val="18"/>
                <w:szCs w:val="18"/>
              </w:rPr>
            </w:pPr>
            <w:r>
              <w:rPr>
                <w:b/>
                <w:sz w:val="18"/>
                <w:szCs w:val="18"/>
              </w:rPr>
              <w:t xml:space="preserve">21. Hai altri commenti? </w:t>
            </w:r>
          </w:p>
          <w:p w14:paraId="4F49644C" w14:textId="66DABF81" w:rsidR="008977CD" w:rsidRPr="00A54674" w:rsidRDefault="00F865CE" w:rsidP="00434224">
            <w:pPr>
              <w:rPr>
                <w:bCs/>
                <w:sz w:val="18"/>
                <w:szCs w:val="18"/>
              </w:rPr>
            </w:pPr>
            <w:r w:rsidRPr="00434224">
              <w:rPr>
                <w:bCs/>
                <w:color w:val="000000" w:themeColor="text1"/>
                <w:sz w:val="18"/>
                <w:szCs w:val="18"/>
              </w:rPr>
              <w:t xml:space="preserve">Più </w:t>
            </w:r>
            <w:r w:rsidR="00434224" w:rsidRPr="00434224">
              <w:rPr>
                <w:bCs/>
                <w:color w:val="000000" w:themeColor="text1"/>
                <w:sz w:val="18"/>
                <w:szCs w:val="18"/>
              </w:rPr>
              <w:t>tirocinio professionalizzante</w:t>
            </w:r>
            <w:r w:rsidRPr="00434224">
              <w:rPr>
                <w:bCs/>
                <w:color w:val="000000" w:themeColor="text1"/>
                <w:sz w:val="18"/>
                <w:szCs w:val="18"/>
              </w:rPr>
              <w:t xml:space="preserve"> per la riabilitazione in area neurologica</w:t>
            </w:r>
          </w:p>
        </w:tc>
        <w:tc>
          <w:tcPr>
            <w:tcW w:w="4536" w:type="dxa"/>
            <w:shd w:val="clear" w:color="auto" w:fill="FFFFFF"/>
          </w:tcPr>
          <w:p w14:paraId="3DC2B98D" w14:textId="77777777" w:rsidR="00170D4A" w:rsidRPr="00434224" w:rsidRDefault="00170D4A">
            <w:pPr>
              <w:jc w:val="both"/>
              <w:rPr>
                <w:b/>
                <w:sz w:val="20"/>
                <w:szCs w:val="20"/>
              </w:rPr>
            </w:pPr>
            <w:r w:rsidRPr="00434224">
              <w:rPr>
                <w:b/>
                <w:sz w:val="20"/>
                <w:szCs w:val="20"/>
              </w:rPr>
              <w:t>D21</w:t>
            </w:r>
          </w:p>
          <w:p w14:paraId="4D998622" w14:textId="023DEC3A" w:rsidR="008977CD" w:rsidRPr="00FC44AC" w:rsidRDefault="00170D4A" w:rsidP="00434224">
            <w:pPr>
              <w:jc w:val="both"/>
              <w:rPr>
                <w:bCs/>
                <w:sz w:val="18"/>
                <w:szCs w:val="18"/>
              </w:rPr>
            </w:pPr>
            <w:r w:rsidRPr="00434224">
              <w:rPr>
                <w:bCs/>
                <w:sz w:val="18"/>
                <w:szCs w:val="18"/>
              </w:rPr>
              <w:t>Ci siamo già attivati per</w:t>
            </w:r>
            <w:r w:rsidR="001C011B" w:rsidRPr="00434224">
              <w:rPr>
                <w:bCs/>
                <w:sz w:val="18"/>
                <w:szCs w:val="18"/>
              </w:rPr>
              <w:t xml:space="preserve"> </w:t>
            </w:r>
            <w:r w:rsidRPr="00434224">
              <w:rPr>
                <w:bCs/>
                <w:sz w:val="18"/>
                <w:szCs w:val="18"/>
              </w:rPr>
              <w:t xml:space="preserve">la stipula di nuove convezioni che possano garantire </w:t>
            </w:r>
            <w:r w:rsidR="00434224">
              <w:rPr>
                <w:bCs/>
                <w:sz w:val="18"/>
                <w:szCs w:val="18"/>
              </w:rPr>
              <w:t>un tirocinio</w:t>
            </w:r>
            <w:r w:rsidRPr="00434224">
              <w:rPr>
                <w:bCs/>
                <w:sz w:val="18"/>
                <w:szCs w:val="18"/>
              </w:rPr>
              <w:t xml:space="preserve"> </w:t>
            </w:r>
            <w:r w:rsidR="00FC44AC" w:rsidRPr="00434224">
              <w:rPr>
                <w:bCs/>
                <w:sz w:val="18"/>
                <w:szCs w:val="18"/>
              </w:rPr>
              <w:t xml:space="preserve">per la riabilitazione </w:t>
            </w:r>
            <w:r w:rsidRPr="00434224">
              <w:rPr>
                <w:bCs/>
                <w:sz w:val="18"/>
                <w:szCs w:val="18"/>
              </w:rPr>
              <w:t>in area neurologica</w:t>
            </w:r>
            <w:r w:rsidR="00B76E24">
              <w:rPr>
                <w:bCs/>
                <w:sz w:val="18"/>
                <w:szCs w:val="18"/>
              </w:rPr>
              <w:t>.</w:t>
            </w:r>
          </w:p>
        </w:tc>
      </w:tr>
    </w:tbl>
    <w:p w14:paraId="5C0E31AD" w14:textId="77777777" w:rsidR="008977CD" w:rsidRDefault="008977CD">
      <w:pPr>
        <w:rPr>
          <w:rFonts w:ascii="Calibri" w:eastAsia="Calibri" w:hAnsi="Calibri" w:cs="Calibri"/>
          <w:b/>
          <w:color w:val="800000"/>
          <w:sz w:val="14"/>
          <w:szCs w:val="14"/>
        </w:rPr>
      </w:pPr>
    </w:p>
    <w:tbl>
      <w:tblPr>
        <w:tblStyle w:val="a2"/>
        <w:tblW w:w="10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536"/>
      </w:tblGrid>
      <w:tr w:rsidR="008977CD" w14:paraId="56309999" w14:textId="77777777">
        <w:trPr>
          <w:trHeight w:val="539"/>
        </w:trPr>
        <w:tc>
          <w:tcPr>
            <w:tcW w:w="10060" w:type="dxa"/>
            <w:gridSpan w:val="2"/>
            <w:shd w:val="clear" w:color="auto" w:fill="EEECE1"/>
          </w:tcPr>
          <w:p w14:paraId="27949C3B" w14:textId="77777777" w:rsidR="008977CD" w:rsidRDefault="00547D3C">
            <w:pPr>
              <w:shd w:val="clear" w:color="auto" w:fill="EEECE1"/>
              <w:jc w:val="center"/>
              <w:rPr>
                <w:b/>
                <w:color w:val="E36C09"/>
                <w:sz w:val="20"/>
                <w:szCs w:val="20"/>
              </w:rPr>
            </w:pPr>
            <w:r>
              <w:rPr>
                <w:b/>
                <w:color w:val="E36C09"/>
                <w:sz w:val="20"/>
                <w:szCs w:val="20"/>
              </w:rPr>
              <w:t>DOMANDE QUESTIONARIO OPIS STUDENTI NON FREQUENTANTI</w:t>
            </w:r>
          </w:p>
          <w:p w14:paraId="0B3A49DF" w14:textId="77777777" w:rsidR="008977CD" w:rsidRDefault="00547D3C">
            <w:pPr>
              <w:jc w:val="center"/>
              <w:rPr>
                <w:b/>
                <w:color w:val="E36C09"/>
                <w:sz w:val="20"/>
                <w:szCs w:val="20"/>
              </w:rPr>
            </w:pPr>
            <w:proofErr w:type="spellStart"/>
            <w:r>
              <w:rPr>
                <w:b/>
                <w:color w:val="E36C09"/>
                <w:sz w:val="20"/>
                <w:szCs w:val="20"/>
              </w:rPr>
              <w:t>a.a</w:t>
            </w:r>
            <w:proofErr w:type="spellEnd"/>
            <w:r>
              <w:rPr>
                <w:b/>
                <w:color w:val="E36C09"/>
                <w:sz w:val="20"/>
                <w:szCs w:val="20"/>
              </w:rPr>
              <w:t xml:space="preserve">. </w:t>
            </w:r>
            <w:r w:rsidR="00E40AA5">
              <w:rPr>
                <w:b/>
                <w:color w:val="E36C09"/>
                <w:sz w:val="20"/>
                <w:szCs w:val="20"/>
              </w:rPr>
              <w:t>2023-2024</w:t>
            </w:r>
          </w:p>
        </w:tc>
      </w:tr>
      <w:tr w:rsidR="008977CD" w14:paraId="0B02060B" w14:textId="77777777">
        <w:trPr>
          <w:trHeight w:val="365"/>
        </w:trPr>
        <w:tc>
          <w:tcPr>
            <w:tcW w:w="5524" w:type="dxa"/>
            <w:shd w:val="clear" w:color="auto" w:fill="EEECE1"/>
            <w:vAlign w:val="center"/>
          </w:tcPr>
          <w:p w14:paraId="21815528" w14:textId="77777777" w:rsidR="008977CD" w:rsidRDefault="00547D3C">
            <w:pPr>
              <w:rPr>
                <w:b/>
                <w:sz w:val="18"/>
                <w:szCs w:val="18"/>
              </w:rPr>
            </w:pPr>
            <w:r>
              <w:rPr>
                <w:b/>
                <w:color w:val="E36C09"/>
                <w:sz w:val="20"/>
                <w:szCs w:val="20"/>
              </w:rPr>
              <w:t>B.1 - INSEGNAMENTO</w:t>
            </w:r>
          </w:p>
        </w:tc>
        <w:tc>
          <w:tcPr>
            <w:tcW w:w="4536" w:type="dxa"/>
            <w:shd w:val="clear" w:color="auto" w:fill="EEECE1"/>
          </w:tcPr>
          <w:p w14:paraId="79AC9973" w14:textId="77777777" w:rsidR="008977CD" w:rsidRDefault="00547D3C">
            <w:pPr>
              <w:jc w:val="center"/>
              <w:rPr>
                <w:b/>
                <w:color w:val="E36C09"/>
              </w:rPr>
            </w:pPr>
            <w:r>
              <w:rPr>
                <w:b/>
                <w:color w:val="E36C09"/>
              </w:rPr>
              <w:t xml:space="preserve">Commento ai risultati  </w:t>
            </w:r>
          </w:p>
          <w:p w14:paraId="6D87BA46" w14:textId="77777777" w:rsidR="008977CD" w:rsidRDefault="00547D3C">
            <w:pPr>
              <w:jc w:val="center"/>
              <w:rPr>
                <w:b/>
                <w:color w:val="E36C09"/>
                <w:sz w:val="18"/>
                <w:szCs w:val="18"/>
              </w:rPr>
            </w:pPr>
            <w:r>
              <w:rPr>
                <w:b/>
                <w:color w:val="E36C09"/>
              </w:rPr>
              <w:t>Punti di Forza e Aree di Miglioramento</w:t>
            </w:r>
          </w:p>
        </w:tc>
      </w:tr>
      <w:tr w:rsidR="008977CD" w14:paraId="7DD4768C" w14:textId="77777777">
        <w:trPr>
          <w:trHeight w:val="1113"/>
        </w:trPr>
        <w:tc>
          <w:tcPr>
            <w:tcW w:w="5524" w:type="dxa"/>
          </w:tcPr>
          <w:p w14:paraId="67AE9C26" w14:textId="77777777" w:rsidR="008977CD" w:rsidRDefault="00547D3C">
            <w:pPr>
              <w:rPr>
                <w:b/>
                <w:sz w:val="18"/>
                <w:szCs w:val="18"/>
              </w:rPr>
            </w:pPr>
            <w:r>
              <w:rPr>
                <w:b/>
                <w:sz w:val="18"/>
                <w:szCs w:val="18"/>
              </w:rPr>
              <w:t>2. Sei interessato/a agli argomenti trattati nell’insegnamento?</w:t>
            </w:r>
          </w:p>
          <w:p w14:paraId="30A95AF0" w14:textId="77777777" w:rsidR="008977CD" w:rsidRDefault="00547D3C">
            <w:pPr>
              <w:rPr>
                <w:sz w:val="18"/>
                <w:szCs w:val="18"/>
              </w:rPr>
            </w:pPr>
            <w:r>
              <w:rPr>
                <w:sz w:val="18"/>
                <w:szCs w:val="18"/>
              </w:rPr>
              <w:t>1) Decisamente si</w:t>
            </w:r>
          </w:p>
          <w:p w14:paraId="6C1269B3" w14:textId="77777777" w:rsidR="008977CD" w:rsidRDefault="00547D3C">
            <w:pPr>
              <w:rPr>
                <w:sz w:val="18"/>
                <w:szCs w:val="18"/>
              </w:rPr>
            </w:pPr>
            <w:r>
              <w:rPr>
                <w:sz w:val="18"/>
                <w:szCs w:val="18"/>
              </w:rPr>
              <w:t>2) Più si che no</w:t>
            </w:r>
          </w:p>
          <w:p w14:paraId="196DE0EE" w14:textId="77777777" w:rsidR="008977CD" w:rsidRDefault="00547D3C">
            <w:pPr>
              <w:rPr>
                <w:sz w:val="18"/>
                <w:szCs w:val="18"/>
              </w:rPr>
            </w:pPr>
            <w:r>
              <w:rPr>
                <w:sz w:val="18"/>
                <w:szCs w:val="18"/>
              </w:rPr>
              <w:t>3) Più no che si</w:t>
            </w:r>
          </w:p>
          <w:p w14:paraId="275AC954" w14:textId="77777777" w:rsidR="008977CD" w:rsidRDefault="00547D3C">
            <w:pPr>
              <w:rPr>
                <w:sz w:val="18"/>
                <w:szCs w:val="18"/>
              </w:rPr>
            </w:pPr>
            <w:r>
              <w:rPr>
                <w:sz w:val="18"/>
                <w:szCs w:val="18"/>
              </w:rPr>
              <w:t>4) Decisamente no</w:t>
            </w:r>
          </w:p>
        </w:tc>
        <w:tc>
          <w:tcPr>
            <w:tcW w:w="4536" w:type="dxa"/>
            <w:vMerge w:val="restart"/>
          </w:tcPr>
          <w:p w14:paraId="60EA5E33" w14:textId="77777777" w:rsidR="008977CD" w:rsidRPr="00E40AA5" w:rsidRDefault="00547D3C">
            <w:pPr>
              <w:rPr>
                <w:b/>
                <w:sz w:val="18"/>
                <w:szCs w:val="18"/>
              </w:rPr>
            </w:pPr>
            <w:r w:rsidRPr="00E40AA5">
              <w:rPr>
                <w:b/>
                <w:sz w:val="18"/>
                <w:szCs w:val="18"/>
              </w:rPr>
              <w:t>D2</w:t>
            </w:r>
          </w:p>
          <w:p w14:paraId="1A2CBDB2" w14:textId="77777777" w:rsidR="008977CD" w:rsidRPr="00E40AA5" w:rsidRDefault="00547D3C">
            <w:pPr>
              <w:rPr>
                <w:sz w:val="18"/>
                <w:szCs w:val="18"/>
              </w:rPr>
            </w:pPr>
            <w:r w:rsidRPr="00E40AA5">
              <w:rPr>
                <w:sz w:val="18"/>
                <w:szCs w:val="18"/>
              </w:rPr>
              <w:t>Gli studenti decisamente interessati agli argomenti trattati sono la netta maggioranza (60% contro il 33,78% della facoltà).</w:t>
            </w:r>
          </w:p>
          <w:p w14:paraId="4176101C" w14:textId="77777777" w:rsidR="008977CD" w:rsidRPr="00E40AA5" w:rsidRDefault="008977CD">
            <w:pPr>
              <w:rPr>
                <w:sz w:val="18"/>
                <w:szCs w:val="18"/>
              </w:rPr>
            </w:pPr>
          </w:p>
          <w:p w14:paraId="6954CFB8" w14:textId="77777777" w:rsidR="008977CD" w:rsidRPr="00E40AA5" w:rsidRDefault="008977CD">
            <w:pPr>
              <w:rPr>
                <w:b/>
                <w:sz w:val="18"/>
                <w:szCs w:val="18"/>
              </w:rPr>
            </w:pPr>
          </w:p>
          <w:p w14:paraId="75B1C5F8" w14:textId="77777777" w:rsidR="008977CD" w:rsidRPr="00E40AA5" w:rsidRDefault="00547D3C">
            <w:pPr>
              <w:rPr>
                <w:b/>
                <w:sz w:val="18"/>
                <w:szCs w:val="18"/>
              </w:rPr>
            </w:pPr>
            <w:r w:rsidRPr="00E40AA5">
              <w:rPr>
                <w:b/>
                <w:sz w:val="18"/>
                <w:szCs w:val="18"/>
              </w:rPr>
              <w:t>D3</w:t>
            </w:r>
          </w:p>
          <w:p w14:paraId="4004AC29" w14:textId="77777777" w:rsidR="008977CD" w:rsidRPr="00E40AA5" w:rsidRDefault="00547D3C">
            <w:pPr>
              <w:rPr>
                <w:sz w:val="18"/>
                <w:szCs w:val="18"/>
              </w:rPr>
            </w:pPr>
            <w:r w:rsidRPr="00E40AA5">
              <w:rPr>
                <w:sz w:val="18"/>
                <w:szCs w:val="18"/>
              </w:rPr>
              <w:t xml:space="preserve">Le conoscenze preliminari possedute sono state considerate sufficienti dalla maggioranza degli studenti </w:t>
            </w:r>
            <w:r w:rsidRPr="00E40AA5">
              <w:rPr>
                <w:sz w:val="18"/>
                <w:szCs w:val="18"/>
              </w:rPr>
              <w:lastRenderedPageBreak/>
              <w:t>(20% più si che no, 40% decisamente si, contro il 48,67% e il 26,52% della Facoltà)</w:t>
            </w:r>
          </w:p>
          <w:p w14:paraId="0E4D7E7C" w14:textId="77777777" w:rsidR="008977CD" w:rsidRPr="00E40AA5" w:rsidRDefault="008977CD">
            <w:pPr>
              <w:rPr>
                <w:sz w:val="18"/>
                <w:szCs w:val="18"/>
              </w:rPr>
            </w:pPr>
          </w:p>
          <w:p w14:paraId="4DFA0980" w14:textId="77777777" w:rsidR="008977CD" w:rsidRPr="00E40AA5" w:rsidRDefault="008977CD">
            <w:pPr>
              <w:rPr>
                <w:sz w:val="18"/>
                <w:szCs w:val="18"/>
              </w:rPr>
            </w:pPr>
          </w:p>
          <w:p w14:paraId="0C4B6505" w14:textId="77777777" w:rsidR="008977CD" w:rsidRPr="00E40AA5" w:rsidRDefault="008977CD">
            <w:pPr>
              <w:rPr>
                <w:sz w:val="18"/>
                <w:szCs w:val="18"/>
              </w:rPr>
            </w:pPr>
          </w:p>
          <w:p w14:paraId="436F2B69" w14:textId="77777777" w:rsidR="008977CD" w:rsidRPr="00E40AA5" w:rsidRDefault="00547D3C">
            <w:pPr>
              <w:rPr>
                <w:b/>
                <w:sz w:val="18"/>
                <w:szCs w:val="18"/>
              </w:rPr>
            </w:pPr>
            <w:r w:rsidRPr="00E40AA5">
              <w:rPr>
                <w:b/>
                <w:sz w:val="18"/>
                <w:szCs w:val="18"/>
              </w:rPr>
              <w:t>D4</w:t>
            </w:r>
          </w:p>
          <w:p w14:paraId="1AE136A2" w14:textId="77777777" w:rsidR="008977CD" w:rsidRPr="00E40AA5" w:rsidRDefault="00547D3C">
            <w:pPr>
              <w:rPr>
                <w:sz w:val="18"/>
                <w:szCs w:val="18"/>
              </w:rPr>
            </w:pPr>
            <w:r w:rsidRPr="00E40AA5">
              <w:rPr>
                <w:sz w:val="18"/>
                <w:szCs w:val="18"/>
              </w:rPr>
              <w:t xml:space="preserve">Il carico di studio viene percepito come proporzionato ai crediti assegnati dalla maggior parte degli studenti 860% contro il 47,36% degli altri </w:t>
            </w:r>
            <w:proofErr w:type="spellStart"/>
            <w:r w:rsidRPr="00E40AA5">
              <w:rPr>
                <w:sz w:val="18"/>
                <w:szCs w:val="18"/>
              </w:rPr>
              <w:t>CdS</w:t>
            </w:r>
            <w:proofErr w:type="spellEnd"/>
            <w:r w:rsidRPr="00E40AA5">
              <w:rPr>
                <w:sz w:val="18"/>
                <w:szCs w:val="18"/>
              </w:rPr>
              <w:t xml:space="preserve"> di Fisioterapia e il 47,03% della Facoltà)</w:t>
            </w:r>
          </w:p>
          <w:p w14:paraId="4CF9B660" w14:textId="77777777" w:rsidR="008977CD" w:rsidRPr="00E40AA5" w:rsidRDefault="008977CD">
            <w:pPr>
              <w:rPr>
                <w:sz w:val="18"/>
                <w:szCs w:val="18"/>
              </w:rPr>
            </w:pPr>
          </w:p>
          <w:p w14:paraId="22D64C54" w14:textId="77777777" w:rsidR="008977CD" w:rsidRPr="00E40AA5" w:rsidRDefault="00547D3C">
            <w:pPr>
              <w:rPr>
                <w:b/>
                <w:sz w:val="18"/>
                <w:szCs w:val="18"/>
              </w:rPr>
            </w:pPr>
            <w:r w:rsidRPr="00E40AA5">
              <w:rPr>
                <w:b/>
                <w:sz w:val="18"/>
                <w:szCs w:val="18"/>
              </w:rPr>
              <w:t>D5</w:t>
            </w:r>
          </w:p>
          <w:p w14:paraId="123B08FC" w14:textId="77777777" w:rsidR="008977CD" w:rsidRPr="00E40AA5" w:rsidRDefault="00547D3C">
            <w:pPr>
              <w:rPr>
                <w:sz w:val="18"/>
                <w:szCs w:val="18"/>
              </w:rPr>
            </w:pPr>
            <w:r w:rsidRPr="00E40AA5">
              <w:rPr>
                <w:sz w:val="18"/>
                <w:szCs w:val="18"/>
              </w:rPr>
              <w:t>Il materiale didattico viene valutato come adeguato dalla totalità degli studenti (più si che no 60%, decisamente sì 40%).</w:t>
            </w:r>
          </w:p>
        </w:tc>
      </w:tr>
      <w:tr w:rsidR="008977CD" w14:paraId="3FE8ECC1" w14:textId="77777777">
        <w:trPr>
          <w:trHeight w:val="299"/>
        </w:trPr>
        <w:tc>
          <w:tcPr>
            <w:tcW w:w="5524" w:type="dxa"/>
          </w:tcPr>
          <w:p w14:paraId="5AD4D23E" w14:textId="77777777" w:rsidR="008977CD" w:rsidRDefault="00547D3C">
            <w:pPr>
              <w:rPr>
                <w:b/>
                <w:sz w:val="18"/>
                <w:szCs w:val="18"/>
              </w:rPr>
            </w:pPr>
            <w:r>
              <w:rPr>
                <w:b/>
                <w:sz w:val="18"/>
                <w:szCs w:val="18"/>
              </w:rPr>
              <w:t>3. Le conoscenze preliminari possedute [quanto hai imparato frequentando le lezioni di altri insegnamenti del Corso e/o sostenendo i relativi esami] sono risultate sufficienti per comprendere gli argomenti previsti nel programma d'esame?</w:t>
            </w:r>
          </w:p>
          <w:p w14:paraId="31927841" w14:textId="77777777" w:rsidR="008977CD" w:rsidRDefault="00547D3C">
            <w:pPr>
              <w:rPr>
                <w:sz w:val="18"/>
                <w:szCs w:val="18"/>
              </w:rPr>
            </w:pPr>
            <w:r>
              <w:rPr>
                <w:sz w:val="18"/>
                <w:szCs w:val="18"/>
              </w:rPr>
              <w:lastRenderedPageBreak/>
              <w:t>1) Decisamente si</w:t>
            </w:r>
          </w:p>
          <w:p w14:paraId="5B1C2662" w14:textId="77777777" w:rsidR="008977CD" w:rsidRDefault="00547D3C">
            <w:pPr>
              <w:rPr>
                <w:sz w:val="18"/>
                <w:szCs w:val="18"/>
              </w:rPr>
            </w:pPr>
            <w:r>
              <w:rPr>
                <w:sz w:val="18"/>
                <w:szCs w:val="18"/>
              </w:rPr>
              <w:t>2) Più si che no</w:t>
            </w:r>
          </w:p>
          <w:p w14:paraId="61F97676" w14:textId="77777777" w:rsidR="008977CD" w:rsidRDefault="00547D3C">
            <w:pPr>
              <w:rPr>
                <w:sz w:val="18"/>
                <w:szCs w:val="18"/>
              </w:rPr>
            </w:pPr>
            <w:r>
              <w:rPr>
                <w:sz w:val="18"/>
                <w:szCs w:val="18"/>
              </w:rPr>
              <w:t>3) Più no che si</w:t>
            </w:r>
          </w:p>
          <w:p w14:paraId="3A42662F" w14:textId="77777777" w:rsidR="008977CD" w:rsidRDefault="00547D3C">
            <w:pPr>
              <w:rPr>
                <w:sz w:val="18"/>
                <w:szCs w:val="18"/>
              </w:rPr>
            </w:pPr>
            <w:r>
              <w:rPr>
                <w:sz w:val="18"/>
                <w:szCs w:val="18"/>
              </w:rPr>
              <w:t>4) Decisamente no</w:t>
            </w:r>
          </w:p>
        </w:tc>
        <w:tc>
          <w:tcPr>
            <w:tcW w:w="4536" w:type="dxa"/>
            <w:vMerge/>
          </w:tcPr>
          <w:p w14:paraId="2056E055" w14:textId="77777777" w:rsidR="008977CD" w:rsidRPr="00E40AA5" w:rsidRDefault="008977CD">
            <w:pPr>
              <w:widowControl w:val="0"/>
              <w:pBdr>
                <w:top w:val="nil"/>
                <w:left w:val="nil"/>
                <w:bottom w:val="nil"/>
                <w:right w:val="nil"/>
                <w:between w:val="nil"/>
              </w:pBdr>
              <w:spacing w:line="276" w:lineRule="auto"/>
              <w:rPr>
                <w:sz w:val="18"/>
                <w:szCs w:val="18"/>
              </w:rPr>
            </w:pPr>
          </w:p>
        </w:tc>
      </w:tr>
      <w:tr w:rsidR="008977CD" w14:paraId="510A5BBA" w14:textId="77777777">
        <w:tc>
          <w:tcPr>
            <w:tcW w:w="5524" w:type="dxa"/>
          </w:tcPr>
          <w:p w14:paraId="65CF73B7" w14:textId="77777777" w:rsidR="008977CD" w:rsidRDefault="00547D3C">
            <w:pPr>
              <w:rPr>
                <w:b/>
                <w:sz w:val="18"/>
                <w:szCs w:val="18"/>
              </w:rPr>
            </w:pPr>
            <w:r>
              <w:rPr>
                <w:b/>
                <w:sz w:val="18"/>
                <w:szCs w:val="18"/>
              </w:rPr>
              <w:lastRenderedPageBreak/>
              <w:t>4. Il carico di studio richiesto da questo insegnamento è proporzionato ai crediti assegnati?</w:t>
            </w:r>
          </w:p>
          <w:p w14:paraId="629717E2" w14:textId="77777777" w:rsidR="008977CD" w:rsidRDefault="00547D3C">
            <w:pPr>
              <w:rPr>
                <w:sz w:val="18"/>
                <w:szCs w:val="18"/>
              </w:rPr>
            </w:pPr>
            <w:r>
              <w:rPr>
                <w:sz w:val="18"/>
                <w:szCs w:val="18"/>
              </w:rPr>
              <w:t>1) Decisamente si</w:t>
            </w:r>
          </w:p>
          <w:p w14:paraId="597C223A" w14:textId="77777777" w:rsidR="008977CD" w:rsidRDefault="00547D3C">
            <w:pPr>
              <w:rPr>
                <w:sz w:val="18"/>
                <w:szCs w:val="18"/>
              </w:rPr>
            </w:pPr>
            <w:r>
              <w:rPr>
                <w:sz w:val="18"/>
                <w:szCs w:val="18"/>
              </w:rPr>
              <w:t>2) Più si che no</w:t>
            </w:r>
          </w:p>
          <w:p w14:paraId="0A39DED8" w14:textId="77777777" w:rsidR="008977CD" w:rsidRDefault="00547D3C">
            <w:pPr>
              <w:rPr>
                <w:sz w:val="18"/>
                <w:szCs w:val="18"/>
              </w:rPr>
            </w:pPr>
            <w:r>
              <w:rPr>
                <w:sz w:val="18"/>
                <w:szCs w:val="18"/>
              </w:rPr>
              <w:t>3) Più no che si</w:t>
            </w:r>
          </w:p>
          <w:p w14:paraId="6926BACA" w14:textId="77777777" w:rsidR="008977CD" w:rsidRDefault="00547D3C">
            <w:pPr>
              <w:rPr>
                <w:b/>
                <w:sz w:val="18"/>
                <w:szCs w:val="18"/>
              </w:rPr>
            </w:pPr>
            <w:r>
              <w:rPr>
                <w:sz w:val="18"/>
                <w:szCs w:val="18"/>
              </w:rPr>
              <w:t>4) Decisamente no</w:t>
            </w:r>
          </w:p>
        </w:tc>
        <w:tc>
          <w:tcPr>
            <w:tcW w:w="4536" w:type="dxa"/>
            <w:vMerge/>
          </w:tcPr>
          <w:p w14:paraId="0DD8CBAD" w14:textId="77777777" w:rsidR="008977CD" w:rsidRPr="00E40AA5" w:rsidRDefault="008977CD">
            <w:pPr>
              <w:widowControl w:val="0"/>
              <w:pBdr>
                <w:top w:val="nil"/>
                <w:left w:val="nil"/>
                <w:bottom w:val="nil"/>
                <w:right w:val="nil"/>
                <w:between w:val="nil"/>
              </w:pBdr>
              <w:spacing w:line="276" w:lineRule="auto"/>
              <w:rPr>
                <w:b/>
                <w:sz w:val="18"/>
                <w:szCs w:val="18"/>
              </w:rPr>
            </w:pPr>
          </w:p>
        </w:tc>
      </w:tr>
      <w:tr w:rsidR="008977CD" w14:paraId="14C42FE9" w14:textId="77777777">
        <w:trPr>
          <w:trHeight w:val="1446"/>
        </w:trPr>
        <w:tc>
          <w:tcPr>
            <w:tcW w:w="5524" w:type="dxa"/>
          </w:tcPr>
          <w:p w14:paraId="156DCB09" w14:textId="77777777" w:rsidR="008977CD" w:rsidRDefault="00547D3C">
            <w:pPr>
              <w:rPr>
                <w:b/>
                <w:sz w:val="18"/>
                <w:szCs w:val="18"/>
              </w:rPr>
            </w:pPr>
            <w:r>
              <w:rPr>
                <w:b/>
                <w:sz w:val="18"/>
                <w:szCs w:val="18"/>
              </w:rPr>
              <w:t>5. Il materiale didattico, indicato sulla pagina web o fornito dal docente/i, è adeguato allo studio della materia?</w:t>
            </w:r>
          </w:p>
          <w:p w14:paraId="3012D14B" w14:textId="77777777" w:rsidR="008977CD" w:rsidRDefault="00547D3C">
            <w:pPr>
              <w:rPr>
                <w:sz w:val="18"/>
                <w:szCs w:val="18"/>
              </w:rPr>
            </w:pPr>
            <w:r>
              <w:rPr>
                <w:sz w:val="18"/>
                <w:szCs w:val="18"/>
              </w:rPr>
              <w:t>1) Decisamente si</w:t>
            </w:r>
          </w:p>
          <w:p w14:paraId="5CF3E67D" w14:textId="77777777" w:rsidR="008977CD" w:rsidRDefault="00547D3C">
            <w:pPr>
              <w:rPr>
                <w:sz w:val="18"/>
                <w:szCs w:val="18"/>
              </w:rPr>
            </w:pPr>
            <w:r>
              <w:rPr>
                <w:sz w:val="18"/>
                <w:szCs w:val="18"/>
              </w:rPr>
              <w:t>2) Più si che no</w:t>
            </w:r>
          </w:p>
          <w:p w14:paraId="13DE24C0" w14:textId="77777777" w:rsidR="008977CD" w:rsidRDefault="00547D3C">
            <w:pPr>
              <w:rPr>
                <w:sz w:val="18"/>
                <w:szCs w:val="18"/>
              </w:rPr>
            </w:pPr>
            <w:r>
              <w:rPr>
                <w:sz w:val="18"/>
                <w:szCs w:val="18"/>
              </w:rPr>
              <w:t>3) Più no che si</w:t>
            </w:r>
          </w:p>
          <w:p w14:paraId="4C349D56" w14:textId="77777777" w:rsidR="008977CD" w:rsidRDefault="00547D3C">
            <w:pPr>
              <w:rPr>
                <w:sz w:val="18"/>
                <w:szCs w:val="18"/>
              </w:rPr>
            </w:pPr>
            <w:r>
              <w:rPr>
                <w:sz w:val="18"/>
                <w:szCs w:val="18"/>
              </w:rPr>
              <w:t>4) Decisamente no</w:t>
            </w:r>
          </w:p>
        </w:tc>
        <w:tc>
          <w:tcPr>
            <w:tcW w:w="4536" w:type="dxa"/>
            <w:vMerge/>
          </w:tcPr>
          <w:p w14:paraId="1984BFF1" w14:textId="77777777" w:rsidR="008977CD" w:rsidRPr="00E40AA5" w:rsidRDefault="008977CD">
            <w:pPr>
              <w:widowControl w:val="0"/>
              <w:pBdr>
                <w:top w:val="nil"/>
                <w:left w:val="nil"/>
                <w:bottom w:val="nil"/>
                <w:right w:val="nil"/>
                <w:between w:val="nil"/>
              </w:pBdr>
              <w:spacing w:line="276" w:lineRule="auto"/>
              <w:rPr>
                <w:sz w:val="18"/>
                <w:szCs w:val="18"/>
              </w:rPr>
            </w:pPr>
          </w:p>
        </w:tc>
      </w:tr>
      <w:tr w:rsidR="008977CD" w14:paraId="4543541E" w14:textId="77777777">
        <w:trPr>
          <w:trHeight w:val="308"/>
        </w:trPr>
        <w:tc>
          <w:tcPr>
            <w:tcW w:w="5524" w:type="dxa"/>
            <w:shd w:val="clear" w:color="auto" w:fill="EEECE1"/>
            <w:vAlign w:val="center"/>
          </w:tcPr>
          <w:p w14:paraId="456EA954" w14:textId="77777777" w:rsidR="008977CD" w:rsidRDefault="00547D3C">
            <w:pPr>
              <w:rPr>
                <w:b/>
                <w:color w:val="E36C09"/>
                <w:sz w:val="18"/>
                <w:szCs w:val="18"/>
              </w:rPr>
            </w:pPr>
            <w:r>
              <w:rPr>
                <w:b/>
                <w:color w:val="E36C09"/>
                <w:sz w:val="20"/>
                <w:szCs w:val="20"/>
              </w:rPr>
              <w:t>B.2 - DOCENTE</w:t>
            </w:r>
          </w:p>
        </w:tc>
        <w:tc>
          <w:tcPr>
            <w:tcW w:w="4536" w:type="dxa"/>
            <w:shd w:val="clear" w:color="auto" w:fill="EEECE1"/>
          </w:tcPr>
          <w:p w14:paraId="4162D162" w14:textId="77777777" w:rsidR="008977CD" w:rsidRPr="00E40AA5" w:rsidRDefault="00547D3C">
            <w:pPr>
              <w:jc w:val="center"/>
              <w:rPr>
                <w:b/>
                <w:color w:val="E36C09"/>
                <w:sz w:val="18"/>
                <w:szCs w:val="18"/>
              </w:rPr>
            </w:pPr>
            <w:r w:rsidRPr="00E40AA5">
              <w:rPr>
                <w:b/>
                <w:color w:val="E36C09"/>
                <w:sz w:val="18"/>
                <w:szCs w:val="18"/>
              </w:rPr>
              <w:t xml:space="preserve">Commento ai risultati  </w:t>
            </w:r>
          </w:p>
          <w:p w14:paraId="07077C97" w14:textId="77777777" w:rsidR="008977CD" w:rsidRPr="00E40AA5" w:rsidRDefault="00547D3C">
            <w:pPr>
              <w:jc w:val="center"/>
              <w:rPr>
                <w:b/>
                <w:color w:val="E36C09"/>
                <w:sz w:val="18"/>
                <w:szCs w:val="18"/>
              </w:rPr>
            </w:pPr>
            <w:r w:rsidRPr="00E40AA5">
              <w:rPr>
                <w:b/>
                <w:color w:val="E36C09"/>
                <w:sz w:val="18"/>
                <w:szCs w:val="18"/>
              </w:rPr>
              <w:t>Punti di Forza e Aree di Miglioramento</w:t>
            </w:r>
          </w:p>
        </w:tc>
      </w:tr>
      <w:tr w:rsidR="008977CD" w14:paraId="5C2F70B4" w14:textId="77777777">
        <w:trPr>
          <w:trHeight w:val="1213"/>
        </w:trPr>
        <w:tc>
          <w:tcPr>
            <w:tcW w:w="5524" w:type="dxa"/>
          </w:tcPr>
          <w:p w14:paraId="42FEE3A2" w14:textId="77777777" w:rsidR="008977CD" w:rsidRDefault="00547D3C">
            <w:pPr>
              <w:rPr>
                <w:b/>
                <w:sz w:val="18"/>
                <w:szCs w:val="18"/>
              </w:rPr>
            </w:pPr>
            <w:r>
              <w:rPr>
                <w:b/>
                <w:sz w:val="18"/>
                <w:szCs w:val="18"/>
              </w:rPr>
              <w:t>6. Il docente è effettivamente reperibile e dà tempestivo riscontro a quesiti, chiarimenti e spiegazioni richiesti?</w:t>
            </w:r>
          </w:p>
          <w:p w14:paraId="476F846F" w14:textId="77777777" w:rsidR="008977CD" w:rsidRDefault="00547D3C">
            <w:pPr>
              <w:rPr>
                <w:sz w:val="18"/>
                <w:szCs w:val="18"/>
              </w:rPr>
            </w:pPr>
            <w:r>
              <w:rPr>
                <w:sz w:val="18"/>
                <w:szCs w:val="18"/>
              </w:rPr>
              <w:t>1) Decisamente si</w:t>
            </w:r>
          </w:p>
          <w:p w14:paraId="1C387436" w14:textId="77777777" w:rsidR="008977CD" w:rsidRDefault="00547D3C">
            <w:pPr>
              <w:rPr>
                <w:sz w:val="18"/>
                <w:szCs w:val="18"/>
              </w:rPr>
            </w:pPr>
            <w:r>
              <w:rPr>
                <w:sz w:val="18"/>
                <w:szCs w:val="18"/>
              </w:rPr>
              <w:t>2) Più si che no</w:t>
            </w:r>
          </w:p>
          <w:p w14:paraId="3CCF05F2" w14:textId="77777777" w:rsidR="008977CD" w:rsidRDefault="00547D3C">
            <w:pPr>
              <w:rPr>
                <w:sz w:val="18"/>
                <w:szCs w:val="18"/>
              </w:rPr>
            </w:pPr>
            <w:r>
              <w:rPr>
                <w:sz w:val="18"/>
                <w:szCs w:val="18"/>
              </w:rPr>
              <w:t>3) Più no che si</w:t>
            </w:r>
          </w:p>
          <w:p w14:paraId="6D23F5F2" w14:textId="77777777" w:rsidR="008977CD" w:rsidRDefault="00547D3C">
            <w:pPr>
              <w:rPr>
                <w:sz w:val="18"/>
                <w:szCs w:val="18"/>
              </w:rPr>
            </w:pPr>
            <w:r>
              <w:rPr>
                <w:sz w:val="18"/>
                <w:szCs w:val="18"/>
              </w:rPr>
              <w:t>4) Decisamente no</w:t>
            </w:r>
          </w:p>
        </w:tc>
        <w:tc>
          <w:tcPr>
            <w:tcW w:w="4536" w:type="dxa"/>
            <w:vMerge w:val="restart"/>
          </w:tcPr>
          <w:p w14:paraId="179F275F" w14:textId="77777777" w:rsidR="008977CD" w:rsidRPr="00E40AA5" w:rsidRDefault="00547D3C">
            <w:pPr>
              <w:rPr>
                <w:b/>
                <w:sz w:val="18"/>
                <w:szCs w:val="18"/>
              </w:rPr>
            </w:pPr>
            <w:r w:rsidRPr="00E40AA5">
              <w:rPr>
                <w:b/>
                <w:sz w:val="18"/>
                <w:szCs w:val="18"/>
              </w:rPr>
              <w:t>D6</w:t>
            </w:r>
          </w:p>
          <w:p w14:paraId="4FB63510" w14:textId="77777777" w:rsidR="008977CD" w:rsidRPr="00E40AA5" w:rsidRDefault="006D5215">
            <w:pPr>
              <w:rPr>
                <w:sz w:val="18"/>
                <w:szCs w:val="18"/>
              </w:rPr>
            </w:pPr>
            <w:r>
              <w:rPr>
                <w:sz w:val="18"/>
                <w:szCs w:val="18"/>
              </w:rPr>
              <w:t>I</w:t>
            </w:r>
            <w:r w:rsidRPr="00E40AA5">
              <w:rPr>
                <w:sz w:val="18"/>
                <w:szCs w:val="18"/>
              </w:rPr>
              <w:t xml:space="preserve"> docenti sono stati considerati reperibili e in grado di dare tempestivo riscontro alle spiegazioni richieste dalla totalità degli studenti (Più si che no 60%, decisamente sì 40%).</w:t>
            </w:r>
          </w:p>
          <w:p w14:paraId="1C1E8094" w14:textId="77777777" w:rsidR="008977CD" w:rsidRPr="00E40AA5" w:rsidRDefault="008977CD">
            <w:pPr>
              <w:rPr>
                <w:sz w:val="18"/>
                <w:szCs w:val="18"/>
              </w:rPr>
            </w:pPr>
          </w:p>
          <w:p w14:paraId="59377878" w14:textId="77777777" w:rsidR="008977CD" w:rsidRPr="00E40AA5" w:rsidRDefault="008977CD">
            <w:pPr>
              <w:rPr>
                <w:b/>
                <w:sz w:val="18"/>
                <w:szCs w:val="18"/>
              </w:rPr>
            </w:pPr>
          </w:p>
          <w:p w14:paraId="4015711B" w14:textId="77777777" w:rsidR="008977CD" w:rsidRPr="00E40AA5" w:rsidRDefault="008977CD">
            <w:pPr>
              <w:rPr>
                <w:b/>
                <w:sz w:val="18"/>
                <w:szCs w:val="18"/>
              </w:rPr>
            </w:pPr>
          </w:p>
          <w:p w14:paraId="11A0E6AA" w14:textId="77777777" w:rsidR="008977CD" w:rsidRPr="00E40AA5" w:rsidRDefault="00547D3C">
            <w:pPr>
              <w:rPr>
                <w:b/>
                <w:sz w:val="18"/>
                <w:szCs w:val="18"/>
              </w:rPr>
            </w:pPr>
            <w:r w:rsidRPr="00E40AA5">
              <w:rPr>
                <w:b/>
                <w:sz w:val="18"/>
                <w:szCs w:val="18"/>
              </w:rPr>
              <w:t>D7</w:t>
            </w:r>
          </w:p>
          <w:p w14:paraId="64BDB0AB" w14:textId="77777777" w:rsidR="008977CD" w:rsidRPr="00E40AA5" w:rsidRDefault="00547D3C">
            <w:pPr>
              <w:rPr>
                <w:sz w:val="18"/>
                <w:szCs w:val="18"/>
              </w:rPr>
            </w:pPr>
            <w:r w:rsidRPr="00E40AA5">
              <w:rPr>
                <w:sz w:val="18"/>
                <w:szCs w:val="18"/>
              </w:rPr>
              <w:t>La maggioranza degli studenti ritiene che le modalità di esami siano state definite in modo chiaro (più si che no 60%, decisamente sì 40%) dato superiore a quello della Facoltà (46,52% e 36,13%).</w:t>
            </w:r>
          </w:p>
        </w:tc>
      </w:tr>
      <w:tr w:rsidR="008977CD" w14:paraId="500993BD" w14:textId="77777777">
        <w:tc>
          <w:tcPr>
            <w:tcW w:w="5524" w:type="dxa"/>
          </w:tcPr>
          <w:p w14:paraId="23038867" w14:textId="77777777" w:rsidR="008977CD" w:rsidRDefault="00547D3C">
            <w:pPr>
              <w:rPr>
                <w:b/>
                <w:sz w:val="18"/>
                <w:szCs w:val="18"/>
              </w:rPr>
            </w:pPr>
            <w:r>
              <w:rPr>
                <w:b/>
                <w:sz w:val="18"/>
                <w:szCs w:val="18"/>
              </w:rPr>
              <w:t>7. Le modalità di esame sono state definite e pubblicizzate in modo chiaro?</w:t>
            </w:r>
          </w:p>
          <w:p w14:paraId="5994972E" w14:textId="77777777" w:rsidR="008977CD" w:rsidRDefault="00547D3C">
            <w:pPr>
              <w:rPr>
                <w:sz w:val="18"/>
                <w:szCs w:val="18"/>
              </w:rPr>
            </w:pPr>
            <w:r>
              <w:rPr>
                <w:sz w:val="18"/>
                <w:szCs w:val="18"/>
              </w:rPr>
              <w:t>1) Decisamente si</w:t>
            </w:r>
          </w:p>
          <w:p w14:paraId="3478AFA8" w14:textId="77777777" w:rsidR="008977CD" w:rsidRDefault="00547D3C">
            <w:pPr>
              <w:rPr>
                <w:sz w:val="18"/>
                <w:szCs w:val="18"/>
              </w:rPr>
            </w:pPr>
            <w:r>
              <w:rPr>
                <w:sz w:val="18"/>
                <w:szCs w:val="18"/>
              </w:rPr>
              <w:t>2) Più si che no</w:t>
            </w:r>
          </w:p>
          <w:p w14:paraId="14F781BF" w14:textId="77777777" w:rsidR="008977CD" w:rsidRDefault="00547D3C">
            <w:pPr>
              <w:rPr>
                <w:sz w:val="18"/>
                <w:szCs w:val="18"/>
              </w:rPr>
            </w:pPr>
            <w:r>
              <w:rPr>
                <w:sz w:val="18"/>
                <w:szCs w:val="18"/>
              </w:rPr>
              <w:t>3) Più no che si</w:t>
            </w:r>
          </w:p>
          <w:p w14:paraId="76393B53" w14:textId="77777777" w:rsidR="008977CD" w:rsidRDefault="00547D3C">
            <w:pPr>
              <w:rPr>
                <w:b/>
                <w:sz w:val="18"/>
                <w:szCs w:val="18"/>
              </w:rPr>
            </w:pPr>
            <w:r>
              <w:rPr>
                <w:sz w:val="18"/>
                <w:szCs w:val="18"/>
              </w:rPr>
              <w:t>4) Decisamente no</w:t>
            </w:r>
          </w:p>
        </w:tc>
        <w:tc>
          <w:tcPr>
            <w:tcW w:w="4536" w:type="dxa"/>
            <w:vMerge/>
          </w:tcPr>
          <w:p w14:paraId="0CA5CF2C" w14:textId="77777777" w:rsidR="008977CD" w:rsidRPr="00E40AA5" w:rsidRDefault="008977CD">
            <w:pPr>
              <w:widowControl w:val="0"/>
              <w:pBdr>
                <w:top w:val="nil"/>
                <w:left w:val="nil"/>
                <w:bottom w:val="nil"/>
                <w:right w:val="nil"/>
                <w:between w:val="nil"/>
              </w:pBdr>
              <w:spacing w:line="276" w:lineRule="auto"/>
              <w:rPr>
                <w:b/>
                <w:sz w:val="18"/>
                <w:szCs w:val="18"/>
              </w:rPr>
            </w:pPr>
          </w:p>
        </w:tc>
      </w:tr>
      <w:tr w:rsidR="008977CD" w14:paraId="3E24F3D4" w14:textId="77777777">
        <w:trPr>
          <w:trHeight w:val="277"/>
        </w:trPr>
        <w:tc>
          <w:tcPr>
            <w:tcW w:w="5524" w:type="dxa"/>
            <w:shd w:val="clear" w:color="auto" w:fill="EEECE1"/>
            <w:vAlign w:val="center"/>
          </w:tcPr>
          <w:p w14:paraId="1A75A1D0" w14:textId="77777777" w:rsidR="008977CD" w:rsidRDefault="00547D3C">
            <w:pPr>
              <w:rPr>
                <w:b/>
                <w:color w:val="C00000"/>
                <w:sz w:val="18"/>
                <w:szCs w:val="18"/>
              </w:rPr>
            </w:pPr>
            <w:r>
              <w:rPr>
                <w:b/>
                <w:color w:val="E36C09"/>
                <w:sz w:val="20"/>
                <w:szCs w:val="20"/>
              </w:rPr>
              <w:t>B.3 - ATTIVITA’ DIDATTICHE INTEGRATIVE</w:t>
            </w:r>
          </w:p>
        </w:tc>
        <w:tc>
          <w:tcPr>
            <w:tcW w:w="4536" w:type="dxa"/>
            <w:shd w:val="clear" w:color="auto" w:fill="EEECE1"/>
          </w:tcPr>
          <w:p w14:paraId="2DCD6E79" w14:textId="77777777" w:rsidR="008977CD" w:rsidRPr="00E40AA5" w:rsidRDefault="00547D3C">
            <w:pPr>
              <w:jc w:val="center"/>
              <w:rPr>
                <w:b/>
                <w:color w:val="E36C09"/>
                <w:sz w:val="18"/>
                <w:szCs w:val="18"/>
              </w:rPr>
            </w:pPr>
            <w:r w:rsidRPr="00E40AA5">
              <w:rPr>
                <w:b/>
                <w:color w:val="E36C09"/>
                <w:sz w:val="18"/>
                <w:szCs w:val="18"/>
              </w:rPr>
              <w:t xml:space="preserve">Commento ai risultati  </w:t>
            </w:r>
          </w:p>
          <w:p w14:paraId="3D13DD7E" w14:textId="77777777" w:rsidR="008977CD" w:rsidRPr="00E40AA5" w:rsidRDefault="00547D3C">
            <w:pPr>
              <w:jc w:val="center"/>
              <w:rPr>
                <w:b/>
                <w:color w:val="E36C09"/>
                <w:sz w:val="18"/>
                <w:szCs w:val="18"/>
              </w:rPr>
            </w:pPr>
            <w:r w:rsidRPr="00E40AA5">
              <w:rPr>
                <w:b/>
                <w:color w:val="E36C09"/>
                <w:sz w:val="18"/>
                <w:szCs w:val="18"/>
              </w:rPr>
              <w:t>Punti di Forza e Aree di Miglioramento</w:t>
            </w:r>
          </w:p>
        </w:tc>
      </w:tr>
      <w:tr w:rsidR="008977CD" w14:paraId="18C01C8B" w14:textId="77777777">
        <w:trPr>
          <w:trHeight w:val="416"/>
        </w:trPr>
        <w:tc>
          <w:tcPr>
            <w:tcW w:w="5524" w:type="dxa"/>
          </w:tcPr>
          <w:p w14:paraId="2AAAE9AD" w14:textId="77777777" w:rsidR="008977CD" w:rsidRDefault="00547D3C">
            <w:pPr>
              <w:jc w:val="both"/>
              <w:rPr>
                <w:sz w:val="18"/>
                <w:szCs w:val="18"/>
              </w:rPr>
            </w:pPr>
            <w:r>
              <w:rPr>
                <w:b/>
                <w:sz w:val="18"/>
                <w:szCs w:val="18"/>
              </w:rPr>
              <w:t xml:space="preserve">8. Le attività didattiche integrative (esercitazioni, tutorati, laboratori, </w:t>
            </w:r>
            <w:proofErr w:type="spellStart"/>
            <w:r>
              <w:rPr>
                <w:b/>
                <w:sz w:val="18"/>
                <w:szCs w:val="18"/>
              </w:rPr>
              <w:t>etc</w:t>
            </w:r>
            <w:proofErr w:type="spellEnd"/>
            <w:r>
              <w:rPr>
                <w:b/>
                <w:sz w:val="18"/>
                <w:szCs w:val="18"/>
              </w:rPr>
              <w:t xml:space="preserve">), ove previste, sono utili all'apprendimento della materia?  </w:t>
            </w:r>
          </w:p>
          <w:p w14:paraId="79D36DA2" w14:textId="77777777" w:rsidR="008977CD" w:rsidRDefault="00547D3C">
            <w:pPr>
              <w:rPr>
                <w:sz w:val="18"/>
                <w:szCs w:val="18"/>
              </w:rPr>
            </w:pPr>
            <w:r>
              <w:rPr>
                <w:sz w:val="18"/>
                <w:szCs w:val="18"/>
              </w:rPr>
              <w:t>1) Decisamente si</w:t>
            </w:r>
          </w:p>
          <w:p w14:paraId="3F21CD3F" w14:textId="77777777" w:rsidR="008977CD" w:rsidRDefault="00547D3C">
            <w:pPr>
              <w:rPr>
                <w:sz w:val="18"/>
                <w:szCs w:val="18"/>
              </w:rPr>
            </w:pPr>
            <w:r>
              <w:rPr>
                <w:sz w:val="18"/>
                <w:szCs w:val="18"/>
              </w:rPr>
              <w:t>2) Più si che no</w:t>
            </w:r>
          </w:p>
          <w:p w14:paraId="0ECBCB39" w14:textId="77777777" w:rsidR="008977CD" w:rsidRDefault="00547D3C">
            <w:pPr>
              <w:rPr>
                <w:sz w:val="18"/>
                <w:szCs w:val="18"/>
              </w:rPr>
            </w:pPr>
            <w:r>
              <w:rPr>
                <w:sz w:val="18"/>
                <w:szCs w:val="18"/>
              </w:rPr>
              <w:t>3) Più no che si</w:t>
            </w:r>
          </w:p>
          <w:p w14:paraId="3B3FFB4F" w14:textId="77777777" w:rsidR="008977CD" w:rsidRDefault="00547D3C">
            <w:pPr>
              <w:rPr>
                <w:sz w:val="18"/>
                <w:szCs w:val="18"/>
              </w:rPr>
            </w:pPr>
            <w:r>
              <w:rPr>
                <w:sz w:val="18"/>
                <w:szCs w:val="18"/>
              </w:rPr>
              <w:t>4) Decisamente no</w:t>
            </w:r>
          </w:p>
          <w:p w14:paraId="2098E8FB" w14:textId="77777777" w:rsidR="008977CD" w:rsidRDefault="00547D3C">
            <w:pPr>
              <w:rPr>
                <w:sz w:val="18"/>
                <w:szCs w:val="18"/>
              </w:rPr>
            </w:pPr>
            <w:r>
              <w:rPr>
                <w:sz w:val="18"/>
                <w:szCs w:val="18"/>
              </w:rPr>
              <w:t>5) Non previsto / non ho frequentato * (andare a domanda 12)</w:t>
            </w:r>
          </w:p>
          <w:p w14:paraId="252EB283" w14:textId="77777777" w:rsidR="008977CD" w:rsidRDefault="00547D3C">
            <w:pPr>
              <w:jc w:val="both"/>
              <w:rPr>
                <w:b/>
                <w:sz w:val="18"/>
                <w:szCs w:val="18"/>
              </w:rPr>
            </w:pPr>
            <w:r>
              <w:rPr>
                <w:b/>
                <w:sz w:val="18"/>
                <w:szCs w:val="18"/>
              </w:rPr>
              <w:t>[* se non pertinente per l’insegnamento o se frequentate in modo parziale o se non svolte dal docente che sta svolgendo ora lezione in aula]</w:t>
            </w:r>
          </w:p>
        </w:tc>
        <w:tc>
          <w:tcPr>
            <w:tcW w:w="4536" w:type="dxa"/>
            <w:vMerge w:val="restart"/>
          </w:tcPr>
          <w:p w14:paraId="0B831074" w14:textId="77777777" w:rsidR="008977CD" w:rsidRPr="00E40AA5" w:rsidRDefault="00547D3C">
            <w:pPr>
              <w:jc w:val="both"/>
              <w:rPr>
                <w:b/>
                <w:sz w:val="18"/>
                <w:szCs w:val="18"/>
              </w:rPr>
            </w:pPr>
            <w:r w:rsidRPr="00E40AA5">
              <w:rPr>
                <w:b/>
                <w:sz w:val="18"/>
                <w:szCs w:val="18"/>
              </w:rPr>
              <w:t>D8</w:t>
            </w:r>
          </w:p>
          <w:p w14:paraId="3E1AE2D8" w14:textId="77777777" w:rsidR="008977CD" w:rsidRPr="00E40AA5" w:rsidRDefault="00547D3C">
            <w:pPr>
              <w:jc w:val="both"/>
              <w:rPr>
                <w:sz w:val="18"/>
                <w:szCs w:val="18"/>
                <w:highlight w:val="yellow"/>
              </w:rPr>
            </w:pPr>
            <w:r w:rsidRPr="00E40AA5">
              <w:rPr>
                <w:sz w:val="18"/>
                <w:szCs w:val="18"/>
              </w:rPr>
              <w:t>Il 40% degli studenti (20% più si che no, 20% decisamente si) ritiene che le attività integrative siano utili mentre il 60% non ha frequentato queste attività, perch</w:t>
            </w:r>
            <w:r w:rsidR="00720684" w:rsidRPr="00E40AA5">
              <w:rPr>
                <w:sz w:val="18"/>
                <w:szCs w:val="18"/>
              </w:rPr>
              <w:t>é</w:t>
            </w:r>
            <w:r w:rsidRPr="00E40AA5">
              <w:rPr>
                <w:sz w:val="18"/>
                <w:szCs w:val="18"/>
              </w:rPr>
              <w:t xml:space="preserve"> non previste. </w:t>
            </w:r>
          </w:p>
          <w:p w14:paraId="287D54DB" w14:textId="77777777" w:rsidR="008977CD" w:rsidRPr="00E40AA5" w:rsidRDefault="008977CD">
            <w:pPr>
              <w:jc w:val="both"/>
              <w:rPr>
                <w:sz w:val="18"/>
                <w:szCs w:val="18"/>
              </w:rPr>
            </w:pPr>
          </w:p>
          <w:p w14:paraId="6B2D2DF9" w14:textId="77777777" w:rsidR="008977CD" w:rsidRPr="00E40AA5" w:rsidRDefault="008977CD">
            <w:pPr>
              <w:jc w:val="both"/>
              <w:rPr>
                <w:sz w:val="18"/>
                <w:szCs w:val="18"/>
              </w:rPr>
            </w:pPr>
          </w:p>
          <w:p w14:paraId="3F49902F" w14:textId="77777777" w:rsidR="008977CD" w:rsidRPr="00E40AA5" w:rsidRDefault="008977CD">
            <w:pPr>
              <w:jc w:val="both"/>
              <w:rPr>
                <w:sz w:val="18"/>
                <w:szCs w:val="18"/>
              </w:rPr>
            </w:pPr>
          </w:p>
          <w:p w14:paraId="042D361E" w14:textId="77777777" w:rsidR="008977CD" w:rsidRPr="00E40AA5" w:rsidRDefault="008977CD">
            <w:pPr>
              <w:jc w:val="both"/>
              <w:rPr>
                <w:b/>
                <w:sz w:val="18"/>
                <w:szCs w:val="18"/>
              </w:rPr>
            </w:pPr>
          </w:p>
          <w:p w14:paraId="5581C49C" w14:textId="77777777" w:rsidR="008977CD" w:rsidRPr="00E40AA5" w:rsidRDefault="008977CD">
            <w:pPr>
              <w:jc w:val="both"/>
              <w:rPr>
                <w:b/>
                <w:sz w:val="18"/>
                <w:szCs w:val="18"/>
              </w:rPr>
            </w:pPr>
          </w:p>
          <w:p w14:paraId="6E6078D9" w14:textId="77777777" w:rsidR="00E40AA5" w:rsidRDefault="00E40AA5">
            <w:pPr>
              <w:jc w:val="both"/>
              <w:rPr>
                <w:b/>
                <w:sz w:val="18"/>
                <w:szCs w:val="18"/>
              </w:rPr>
            </w:pPr>
          </w:p>
          <w:p w14:paraId="0609176B" w14:textId="77777777" w:rsidR="008977CD" w:rsidRPr="00E40AA5" w:rsidRDefault="00547D3C">
            <w:pPr>
              <w:jc w:val="both"/>
              <w:rPr>
                <w:b/>
                <w:sz w:val="18"/>
                <w:szCs w:val="18"/>
              </w:rPr>
            </w:pPr>
            <w:r w:rsidRPr="00E40AA5">
              <w:rPr>
                <w:b/>
                <w:sz w:val="18"/>
                <w:szCs w:val="18"/>
              </w:rPr>
              <w:t>D9</w:t>
            </w:r>
          </w:p>
          <w:p w14:paraId="25D41DA5" w14:textId="77777777" w:rsidR="008977CD" w:rsidRPr="00E40AA5" w:rsidRDefault="00547D3C">
            <w:pPr>
              <w:jc w:val="both"/>
              <w:rPr>
                <w:sz w:val="18"/>
                <w:szCs w:val="18"/>
              </w:rPr>
            </w:pPr>
            <w:r w:rsidRPr="00E40AA5">
              <w:rPr>
                <w:sz w:val="18"/>
                <w:szCs w:val="18"/>
              </w:rPr>
              <w:t xml:space="preserve">La totalità degli studenti ritiene che le modalità di svolgimento dei laboratori siano espresse chiaramente (50% più si che no, 50% decisamente sì), dato che supera quello della facoltà e degli altri </w:t>
            </w:r>
            <w:proofErr w:type="spellStart"/>
            <w:r w:rsidRPr="00E40AA5">
              <w:rPr>
                <w:sz w:val="18"/>
                <w:szCs w:val="18"/>
              </w:rPr>
              <w:t>CdS</w:t>
            </w:r>
            <w:proofErr w:type="spellEnd"/>
            <w:r w:rsidRPr="00E40AA5">
              <w:rPr>
                <w:sz w:val="18"/>
                <w:szCs w:val="18"/>
              </w:rPr>
              <w:t>.</w:t>
            </w:r>
          </w:p>
          <w:p w14:paraId="5581F824" w14:textId="77777777" w:rsidR="008977CD" w:rsidRPr="00E40AA5" w:rsidRDefault="008977CD">
            <w:pPr>
              <w:jc w:val="both"/>
              <w:rPr>
                <w:sz w:val="18"/>
                <w:szCs w:val="18"/>
              </w:rPr>
            </w:pPr>
          </w:p>
          <w:p w14:paraId="76195591" w14:textId="77777777" w:rsidR="008977CD" w:rsidRPr="00E40AA5" w:rsidRDefault="008977CD">
            <w:pPr>
              <w:jc w:val="both"/>
              <w:rPr>
                <w:b/>
                <w:sz w:val="18"/>
                <w:szCs w:val="18"/>
              </w:rPr>
            </w:pPr>
          </w:p>
          <w:p w14:paraId="44F4895F" w14:textId="77777777" w:rsidR="008977CD" w:rsidRPr="00E40AA5" w:rsidRDefault="00547D3C">
            <w:pPr>
              <w:jc w:val="both"/>
              <w:rPr>
                <w:b/>
                <w:sz w:val="18"/>
                <w:szCs w:val="18"/>
              </w:rPr>
            </w:pPr>
            <w:r w:rsidRPr="00E40AA5">
              <w:rPr>
                <w:b/>
                <w:sz w:val="18"/>
                <w:szCs w:val="18"/>
              </w:rPr>
              <w:t>D10</w:t>
            </w:r>
          </w:p>
          <w:p w14:paraId="7446D85A" w14:textId="77777777" w:rsidR="008977CD" w:rsidRPr="00E40AA5" w:rsidRDefault="00547D3C">
            <w:pPr>
              <w:jc w:val="both"/>
              <w:rPr>
                <w:sz w:val="18"/>
                <w:szCs w:val="18"/>
              </w:rPr>
            </w:pPr>
            <w:r w:rsidRPr="00E40AA5">
              <w:rPr>
                <w:sz w:val="18"/>
                <w:szCs w:val="18"/>
              </w:rPr>
              <w:t>La totalità degli studenti ritiene che l’assistenza sia adeguata.</w:t>
            </w:r>
          </w:p>
          <w:p w14:paraId="5CE6E28A" w14:textId="77777777" w:rsidR="008977CD" w:rsidRPr="00E40AA5" w:rsidRDefault="008977CD">
            <w:pPr>
              <w:jc w:val="both"/>
              <w:rPr>
                <w:sz w:val="18"/>
                <w:szCs w:val="18"/>
              </w:rPr>
            </w:pPr>
          </w:p>
          <w:p w14:paraId="208DAD10" w14:textId="77777777" w:rsidR="008977CD" w:rsidRPr="00E40AA5" w:rsidRDefault="008977CD">
            <w:pPr>
              <w:jc w:val="both"/>
              <w:rPr>
                <w:sz w:val="18"/>
                <w:szCs w:val="18"/>
              </w:rPr>
            </w:pPr>
          </w:p>
          <w:p w14:paraId="76350BFC" w14:textId="77777777" w:rsidR="008977CD" w:rsidRPr="00E40AA5" w:rsidRDefault="008977CD">
            <w:pPr>
              <w:jc w:val="both"/>
              <w:rPr>
                <w:sz w:val="18"/>
                <w:szCs w:val="18"/>
              </w:rPr>
            </w:pPr>
          </w:p>
          <w:p w14:paraId="6C19C632" w14:textId="77777777" w:rsidR="008977CD" w:rsidRPr="00E40AA5" w:rsidRDefault="00547D3C">
            <w:pPr>
              <w:jc w:val="both"/>
              <w:rPr>
                <w:b/>
                <w:sz w:val="18"/>
                <w:szCs w:val="18"/>
              </w:rPr>
            </w:pPr>
            <w:r w:rsidRPr="00E40AA5">
              <w:rPr>
                <w:b/>
                <w:sz w:val="18"/>
                <w:szCs w:val="18"/>
              </w:rPr>
              <w:t>D11</w:t>
            </w:r>
          </w:p>
          <w:p w14:paraId="33D54B8D" w14:textId="77777777" w:rsidR="008977CD" w:rsidRPr="00E40AA5" w:rsidRDefault="00547D3C">
            <w:pPr>
              <w:jc w:val="both"/>
              <w:rPr>
                <w:sz w:val="18"/>
                <w:szCs w:val="18"/>
              </w:rPr>
            </w:pPr>
            <w:r w:rsidRPr="00E40AA5">
              <w:rPr>
                <w:sz w:val="18"/>
                <w:szCs w:val="18"/>
              </w:rPr>
              <w:t>La totalità degli studenti è soddisfatta di come sono state impostate le lezioni o i laboratori.</w:t>
            </w:r>
          </w:p>
        </w:tc>
      </w:tr>
      <w:tr w:rsidR="008977CD" w14:paraId="457FBD04" w14:textId="77777777">
        <w:trPr>
          <w:trHeight w:val="1086"/>
        </w:trPr>
        <w:tc>
          <w:tcPr>
            <w:tcW w:w="5524" w:type="dxa"/>
          </w:tcPr>
          <w:p w14:paraId="1D13BC71" w14:textId="77777777" w:rsidR="008977CD" w:rsidRDefault="00547D3C">
            <w:pPr>
              <w:rPr>
                <w:b/>
                <w:sz w:val="18"/>
                <w:szCs w:val="18"/>
              </w:rPr>
            </w:pPr>
            <w:r>
              <w:rPr>
                <w:b/>
                <w:sz w:val="18"/>
                <w:szCs w:val="18"/>
              </w:rPr>
              <w:t>9. Le modalità di svolgimento di esercitazioni e/o attività laboratoriali sono espresse chiaramente?</w:t>
            </w:r>
          </w:p>
          <w:p w14:paraId="1930FA85" w14:textId="77777777" w:rsidR="008977CD" w:rsidRDefault="00547D3C">
            <w:pPr>
              <w:rPr>
                <w:sz w:val="18"/>
                <w:szCs w:val="18"/>
              </w:rPr>
            </w:pPr>
            <w:r>
              <w:rPr>
                <w:sz w:val="18"/>
                <w:szCs w:val="18"/>
              </w:rPr>
              <w:t>1) Decisamente si</w:t>
            </w:r>
          </w:p>
          <w:p w14:paraId="07076E07" w14:textId="77777777" w:rsidR="008977CD" w:rsidRDefault="00547D3C">
            <w:pPr>
              <w:rPr>
                <w:sz w:val="18"/>
                <w:szCs w:val="18"/>
              </w:rPr>
            </w:pPr>
            <w:r>
              <w:rPr>
                <w:sz w:val="18"/>
                <w:szCs w:val="18"/>
              </w:rPr>
              <w:t>2) Più si che no</w:t>
            </w:r>
          </w:p>
          <w:p w14:paraId="4314AE60" w14:textId="77777777" w:rsidR="008977CD" w:rsidRDefault="00547D3C">
            <w:pPr>
              <w:rPr>
                <w:sz w:val="18"/>
                <w:szCs w:val="18"/>
              </w:rPr>
            </w:pPr>
            <w:r>
              <w:rPr>
                <w:sz w:val="18"/>
                <w:szCs w:val="18"/>
              </w:rPr>
              <w:t>3) Più no che si</w:t>
            </w:r>
          </w:p>
          <w:p w14:paraId="0B727CAF" w14:textId="77777777" w:rsidR="008977CD" w:rsidRDefault="00547D3C">
            <w:pPr>
              <w:rPr>
                <w:sz w:val="18"/>
                <w:szCs w:val="18"/>
              </w:rPr>
            </w:pPr>
            <w:r>
              <w:rPr>
                <w:sz w:val="18"/>
                <w:szCs w:val="18"/>
              </w:rPr>
              <w:t>4) Decisamente no</w:t>
            </w:r>
          </w:p>
        </w:tc>
        <w:tc>
          <w:tcPr>
            <w:tcW w:w="4536" w:type="dxa"/>
            <w:vMerge/>
          </w:tcPr>
          <w:p w14:paraId="4225F6F4" w14:textId="77777777" w:rsidR="008977CD" w:rsidRPr="00E40AA5" w:rsidRDefault="008977CD">
            <w:pPr>
              <w:widowControl w:val="0"/>
              <w:pBdr>
                <w:top w:val="nil"/>
                <w:left w:val="nil"/>
                <w:bottom w:val="nil"/>
                <w:right w:val="nil"/>
                <w:between w:val="nil"/>
              </w:pBdr>
              <w:spacing w:line="276" w:lineRule="auto"/>
              <w:rPr>
                <w:sz w:val="18"/>
                <w:szCs w:val="18"/>
              </w:rPr>
            </w:pPr>
          </w:p>
        </w:tc>
      </w:tr>
      <w:tr w:rsidR="008977CD" w14:paraId="106B3B44" w14:textId="77777777">
        <w:trPr>
          <w:trHeight w:val="1086"/>
        </w:trPr>
        <w:tc>
          <w:tcPr>
            <w:tcW w:w="5524" w:type="dxa"/>
          </w:tcPr>
          <w:p w14:paraId="50831C24" w14:textId="77777777" w:rsidR="008977CD" w:rsidRDefault="00547D3C">
            <w:pPr>
              <w:rPr>
                <w:b/>
                <w:sz w:val="18"/>
                <w:szCs w:val="18"/>
              </w:rPr>
            </w:pPr>
            <w:r>
              <w:rPr>
                <w:b/>
                <w:sz w:val="18"/>
                <w:szCs w:val="18"/>
              </w:rPr>
              <w:t xml:space="preserve">10. Durante lo svolgimento di esercitazioni e/o attività laboratoriali è assicurata una adeguata assistenza? </w:t>
            </w:r>
          </w:p>
          <w:p w14:paraId="50DB7B2D" w14:textId="77777777" w:rsidR="008977CD" w:rsidRDefault="00547D3C">
            <w:pPr>
              <w:rPr>
                <w:sz w:val="18"/>
                <w:szCs w:val="18"/>
              </w:rPr>
            </w:pPr>
            <w:r>
              <w:rPr>
                <w:sz w:val="18"/>
                <w:szCs w:val="18"/>
              </w:rPr>
              <w:t>1) Decisamente si</w:t>
            </w:r>
          </w:p>
          <w:p w14:paraId="0F114EFC" w14:textId="77777777" w:rsidR="008977CD" w:rsidRDefault="00547D3C">
            <w:pPr>
              <w:rPr>
                <w:sz w:val="18"/>
                <w:szCs w:val="18"/>
              </w:rPr>
            </w:pPr>
            <w:r>
              <w:rPr>
                <w:sz w:val="18"/>
                <w:szCs w:val="18"/>
              </w:rPr>
              <w:t>2) Più si che no</w:t>
            </w:r>
          </w:p>
          <w:p w14:paraId="260FC0A9" w14:textId="77777777" w:rsidR="008977CD" w:rsidRDefault="00547D3C">
            <w:pPr>
              <w:rPr>
                <w:sz w:val="18"/>
                <w:szCs w:val="18"/>
              </w:rPr>
            </w:pPr>
            <w:r>
              <w:rPr>
                <w:sz w:val="18"/>
                <w:szCs w:val="18"/>
              </w:rPr>
              <w:t>3) Più no che si</w:t>
            </w:r>
          </w:p>
          <w:p w14:paraId="455EE631" w14:textId="77777777" w:rsidR="008977CD" w:rsidRDefault="00547D3C">
            <w:pPr>
              <w:rPr>
                <w:sz w:val="18"/>
                <w:szCs w:val="18"/>
              </w:rPr>
            </w:pPr>
            <w:r>
              <w:rPr>
                <w:sz w:val="18"/>
                <w:szCs w:val="18"/>
              </w:rPr>
              <w:t xml:space="preserve">4) Decisamente no </w:t>
            </w:r>
          </w:p>
        </w:tc>
        <w:tc>
          <w:tcPr>
            <w:tcW w:w="4536" w:type="dxa"/>
            <w:vMerge/>
          </w:tcPr>
          <w:p w14:paraId="64B1B4A0" w14:textId="77777777" w:rsidR="008977CD" w:rsidRPr="00E40AA5" w:rsidRDefault="008977CD">
            <w:pPr>
              <w:widowControl w:val="0"/>
              <w:pBdr>
                <w:top w:val="nil"/>
                <w:left w:val="nil"/>
                <w:bottom w:val="nil"/>
                <w:right w:val="nil"/>
                <w:between w:val="nil"/>
              </w:pBdr>
              <w:spacing w:line="276" w:lineRule="auto"/>
              <w:rPr>
                <w:sz w:val="18"/>
                <w:szCs w:val="18"/>
              </w:rPr>
            </w:pPr>
          </w:p>
        </w:tc>
      </w:tr>
      <w:tr w:rsidR="008977CD" w14:paraId="40D66D99" w14:textId="77777777">
        <w:trPr>
          <w:trHeight w:val="1388"/>
        </w:trPr>
        <w:tc>
          <w:tcPr>
            <w:tcW w:w="5524" w:type="dxa"/>
          </w:tcPr>
          <w:p w14:paraId="7CCD4AB5" w14:textId="77777777" w:rsidR="008977CD" w:rsidRDefault="00547D3C">
            <w:pPr>
              <w:rPr>
                <w:b/>
                <w:sz w:val="18"/>
                <w:szCs w:val="18"/>
              </w:rPr>
            </w:pPr>
            <w:r>
              <w:rPr>
                <w:b/>
                <w:sz w:val="18"/>
                <w:szCs w:val="18"/>
              </w:rPr>
              <w:t>11. Sei complessivamente soddisfatto/a di come sono state impostate le esercitazioni e/o le attività laboratoriali</w:t>
            </w:r>
          </w:p>
          <w:p w14:paraId="6AB80BFF" w14:textId="77777777" w:rsidR="008977CD" w:rsidRDefault="00547D3C">
            <w:pPr>
              <w:rPr>
                <w:sz w:val="18"/>
                <w:szCs w:val="18"/>
              </w:rPr>
            </w:pPr>
            <w:r>
              <w:rPr>
                <w:sz w:val="18"/>
                <w:szCs w:val="18"/>
              </w:rPr>
              <w:t>1) Decisamente si</w:t>
            </w:r>
          </w:p>
          <w:p w14:paraId="31B1146C" w14:textId="77777777" w:rsidR="008977CD" w:rsidRDefault="00547D3C">
            <w:pPr>
              <w:rPr>
                <w:sz w:val="18"/>
                <w:szCs w:val="18"/>
              </w:rPr>
            </w:pPr>
            <w:r>
              <w:rPr>
                <w:sz w:val="18"/>
                <w:szCs w:val="18"/>
              </w:rPr>
              <w:t>2) Più si che no</w:t>
            </w:r>
          </w:p>
          <w:p w14:paraId="71694474" w14:textId="77777777" w:rsidR="008977CD" w:rsidRDefault="00547D3C">
            <w:pPr>
              <w:rPr>
                <w:sz w:val="18"/>
                <w:szCs w:val="18"/>
              </w:rPr>
            </w:pPr>
            <w:r>
              <w:rPr>
                <w:sz w:val="18"/>
                <w:szCs w:val="18"/>
              </w:rPr>
              <w:t>3) Più no che si</w:t>
            </w:r>
          </w:p>
          <w:p w14:paraId="6E741272" w14:textId="77777777" w:rsidR="008977CD" w:rsidRDefault="00547D3C">
            <w:pPr>
              <w:rPr>
                <w:sz w:val="18"/>
                <w:szCs w:val="18"/>
              </w:rPr>
            </w:pPr>
            <w:r>
              <w:rPr>
                <w:sz w:val="18"/>
                <w:szCs w:val="18"/>
              </w:rPr>
              <w:t>4) Decisamente no</w:t>
            </w:r>
          </w:p>
        </w:tc>
        <w:tc>
          <w:tcPr>
            <w:tcW w:w="4536" w:type="dxa"/>
            <w:vMerge/>
          </w:tcPr>
          <w:p w14:paraId="75F48670" w14:textId="77777777" w:rsidR="008977CD" w:rsidRPr="00E40AA5" w:rsidRDefault="008977CD">
            <w:pPr>
              <w:widowControl w:val="0"/>
              <w:pBdr>
                <w:top w:val="nil"/>
                <w:left w:val="nil"/>
                <w:bottom w:val="nil"/>
                <w:right w:val="nil"/>
                <w:between w:val="nil"/>
              </w:pBdr>
              <w:spacing w:line="276" w:lineRule="auto"/>
              <w:rPr>
                <w:sz w:val="18"/>
                <w:szCs w:val="18"/>
              </w:rPr>
            </w:pPr>
          </w:p>
        </w:tc>
      </w:tr>
      <w:tr w:rsidR="008977CD" w14:paraId="552AD907" w14:textId="77777777">
        <w:trPr>
          <w:trHeight w:val="347"/>
        </w:trPr>
        <w:tc>
          <w:tcPr>
            <w:tcW w:w="5524" w:type="dxa"/>
            <w:shd w:val="clear" w:color="auto" w:fill="EEECE1"/>
            <w:vAlign w:val="center"/>
          </w:tcPr>
          <w:p w14:paraId="7D376A9C" w14:textId="77777777" w:rsidR="008977CD" w:rsidRDefault="00547D3C">
            <w:pPr>
              <w:rPr>
                <w:b/>
                <w:color w:val="C00000"/>
                <w:sz w:val="18"/>
                <w:szCs w:val="18"/>
              </w:rPr>
            </w:pPr>
            <w:r>
              <w:rPr>
                <w:b/>
                <w:color w:val="E36C09"/>
                <w:sz w:val="20"/>
                <w:szCs w:val="20"/>
              </w:rPr>
              <w:t>B.4 - SODDISFAZIONE PER L’INSEGNAMENTO</w:t>
            </w:r>
          </w:p>
        </w:tc>
        <w:tc>
          <w:tcPr>
            <w:tcW w:w="4536" w:type="dxa"/>
            <w:shd w:val="clear" w:color="auto" w:fill="EEECE1"/>
          </w:tcPr>
          <w:p w14:paraId="5201CF51" w14:textId="77777777" w:rsidR="008977CD" w:rsidRPr="00E40AA5" w:rsidRDefault="00547D3C">
            <w:pPr>
              <w:jc w:val="center"/>
              <w:rPr>
                <w:b/>
                <w:color w:val="E36C09"/>
                <w:sz w:val="18"/>
                <w:szCs w:val="18"/>
              </w:rPr>
            </w:pPr>
            <w:r w:rsidRPr="00E40AA5">
              <w:rPr>
                <w:b/>
                <w:color w:val="E36C09"/>
                <w:sz w:val="18"/>
                <w:szCs w:val="18"/>
              </w:rPr>
              <w:t>Commento ai risultati</w:t>
            </w:r>
          </w:p>
          <w:p w14:paraId="2A7B3EF4" w14:textId="77777777" w:rsidR="008977CD" w:rsidRPr="00E40AA5" w:rsidRDefault="00547D3C">
            <w:pPr>
              <w:jc w:val="center"/>
              <w:rPr>
                <w:b/>
                <w:color w:val="E36C09"/>
                <w:sz w:val="18"/>
                <w:szCs w:val="18"/>
              </w:rPr>
            </w:pPr>
            <w:r w:rsidRPr="00E40AA5">
              <w:rPr>
                <w:b/>
                <w:color w:val="E36C09"/>
                <w:sz w:val="18"/>
                <w:szCs w:val="18"/>
              </w:rPr>
              <w:t>Punti di Forza e Aree di Miglioramento</w:t>
            </w:r>
          </w:p>
        </w:tc>
      </w:tr>
      <w:tr w:rsidR="008977CD" w14:paraId="75BA7376" w14:textId="77777777">
        <w:trPr>
          <w:trHeight w:val="1290"/>
        </w:trPr>
        <w:tc>
          <w:tcPr>
            <w:tcW w:w="5524" w:type="dxa"/>
          </w:tcPr>
          <w:p w14:paraId="67D4B8D5" w14:textId="77777777" w:rsidR="008977CD" w:rsidRDefault="00547D3C">
            <w:pPr>
              <w:rPr>
                <w:b/>
                <w:sz w:val="18"/>
                <w:szCs w:val="18"/>
              </w:rPr>
            </w:pPr>
            <w:r>
              <w:rPr>
                <w:b/>
                <w:sz w:val="18"/>
                <w:szCs w:val="18"/>
              </w:rPr>
              <w:t>12. Sei complessivamente soddisfatto di come è stato svolto questo insegnamento?</w:t>
            </w:r>
          </w:p>
          <w:p w14:paraId="66C3B4AB" w14:textId="77777777" w:rsidR="008977CD" w:rsidRDefault="00547D3C">
            <w:pPr>
              <w:rPr>
                <w:sz w:val="18"/>
                <w:szCs w:val="18"/>
              </w:rPr>
            </w:pPr>
            <w:r>
              <w:rPr>
                <w:sz w:val="18"/>
                <w:szCs w:val="18"/>
              </w:rPr>
              <w:t>1) Decisamente si</w:t>
            </w:r>
          </w:p>
          <w:p w14:paraId="7CF6F688" w14:textId="77777777" w:rsidR="008977CD" w:rsidRDefault="00547D3C">
            <w:pPr>
              <w:rPr>
                <w:sz w:val="18"/>
                <w:szCs w:val="18"/>
              </w:rPr>
            </w:pPr>
            <w:r>
              <w:rPr>
                <w:sz w:val="18"/>
                <w:szCs w:val="18"/>
              </w:rPr>
              <w:t>2) Più si che no</w:t>
            </w:r>
          </w:p>
          <w:p w14:paraId="295CCD9F" w14:textId="77777777" w:rsidR="008977CD" w:rsidRDefault="00547D3C">
            <w:pPr>
              <w:rPr>
                <w:sz w:val="18"/>
                <w:szCs w:val="18"/>
              </w:rPr>
            </w:pPr>
            <w:r>
              <w:rPr>
                <w:sz w:val="18"/>
                <w:szCs w:val="18"/>
              </w:rPr>
              <w:t>3) Più no che si</w:t>
            </w:r>
          </w:p>
          <w:p w14:paraId="68491D4F" w14:textId="77777777" w:rsidR="008977CD" w:rsidRDefault="00547D3C">
            <w:pPr>
              <w:rPr>
                <w:sz w:val="18"/>
                <w:szCs w:val="18"/>
              </w:rPr>
            </w:pPr>
            <w:r>
              <w:rPr>
                <w:sz w:val="18"/>
                <w:szCs w:val="18"/>
              </w:rPr>
              <w:t>4) Decisamente no</w:t>
            </w:r>
          </w:p>
        </w:tc>
        <w:tc>
          <w:tcPr>
            <w:tcW w:w="4536" w:type="dxa"/>
          </w:tcPr>
          <w:p w14:paraId="57F643A7" w14:textId="77777777" w:rsidR="00E40AA5" w:rsidRDefault="00547D3C">
            <w:pPr>
              <w:spacing w:after="120"/>
              <w:rPr>
                <w:b/>
                <w:sz w:val="18"/>
                <w:szCs w:val="18"/>
              </w:rPr>
            </w:pPr>
            <w:r w:rsidRPr="00E40AA5">
              <w:rPr>
                <w:b/>
                <w:sz w:val="18"/>
                <w:szCs w:val="18"/>
              </w:rPr>
              <w:t>D12</w:t>
            </w:r>
          </w:p>
          <w:p w14:paraId="1D8E4359" w14:textId="77777777" w:rsidR="008977CD" w:rsidRPr="00E40AA5" w:rsidRDefault="00547D3C">
            <w:pPr>
              <w:spacing w:after="120"/>
              <w:rPr>
                <w:b/>
                <w:sz w:val="18"/>
                <w:szCs w:val="18"/>
              </w:rPr>
            </w:pPr>
            <w:r w:rsidRPr="00E40AA5">
              <w:rPr>
                <w:b/>
                <w:sz w:val="18"/>
                <w:szCs w:val="18"/>
              </w:rPr>
              <w:t>L</w:t>
            </w:r>
            <w:r w:rsidRPr="00E40AA5">
              <w:rPr>
                <w:sz w:val="18"/>
                <w:szCs w:val="18"/>
              </w:rPr>
              <w:t xml:space="preserve">a maggioranza degli studenti si dichiara soddisfatta per lo svolgimento dell’insegnamento (60% più sì che no, 20% decisamente sì). Queste percentuali risultano più alte di quelle di altri </w:t>
            </w:r>
            <w:proofErr w:type="spellStart"/>
            <w:r w:rsidRPr="00E40AA5">
              <w:rPr>
                <w:sz w:val="18"/>
                <w:szCs w:val="18"/>
              </w:rPr>
              <w:t>CdS</w:t>
            </w:r>
            <w:proofErr w:type="spellEnd"/>
            <w:r w:rsidRPr="00E40AA5">
              <w:rPr>
                <w:sz w:val="18"/>
                <w:szCs w:val="18"/>
              </w:rPr>
              <w:t xml:space="preserve"> e della facoltà (49,02%-26,61% e </w:t>
            </w:r>
            <w:r w:rsidRPr="00E40AA5">
              <w:rPr>
                <w:sz w:val="18"/>
                <w:szCs w:val="18"/>
              </w:rPr>
              <w:lastRenderedPageBreak/>
              <w:t>49,90%-25,26% rispettivamente).</w:t>
            </w:r>
          </w:p>
        </w:tc>
      </w:tr>
      <w:tr w:rsidR="008977CD" w14:paraId="04888578" w14:textId="77777777">
        <w:trPr>
          <w:trHeight w:val="465"/>
        </w:trPr>
        <w:tc>
          <w:tcPr>
            <w:tcW w:w="5524" w:type="dxa"/>
            <w:shd w:val="clear" w:color="auto" w:fill="EEECE1"/>
            <w:vAlign w:val="center"/>
          </w:tcPr>
          <w:p w14:paraId="0CEC76AC" w14:textId="77777777" w:rsidR="008977CD" w:rsidRDefault="00547D3C">
            <w:pPr>
              <w:rPr>
                <w:b/>
                <w:color w:val="C00000"/>
                <w:sz w:val="20"/>
                <w:szCs w:val="20"/>
              </w:rPr>
            </w:pPr>
            <w:r>
              <w:rPr>
                <w:b/>
                <w:color w:val="E36C09"/>
                <w:sz w:val="20"/>
                <w:szCs w:val="20"/>
              </w:rPr>
              <w:lastRenderedPageBreak/>
              <w:t>B.5 - DOMANDE INTEGRATIVE SU DIDATTICA IN MODALITA’ MISTA</w:t>
            </w:r>
          </w:p>
        </w:tc>
        <w:tc>
          <w:tcPr>
            <w:tcW w:w="4536" w:type="dxa"/>
            <w:shd w:val="clear" w:color="auto" w:fill="EEECE1"/>
          </w:tcPr>
          <w:p w14:paraId="66916140" w14:textId="77777777" w:rsidR="008977CD" w:rsidRPr="00E40AA5" w:rsidRDefault="00547D3C">
            <w:pPr>
              <w:jc w:val="center"/>
              <w:rPr>
                <w:b/>
                <w:color w:val="E36C09"/>
                <w:sz w:val="18"/>
                <w:szCs w:val="18"/>
              </w:rPr>
            </w:pPr>
            <w:r w:rsidRPr="00E40AA5">
              <w:rPr>
                <w:b/>
                <w:color w:val="E36C09"/>
                <w:sz w:val="18"/>
                <w:szCs w:val="18"/>
              </w:rPr>
              <w:t>Commento ai risultati</w:t>
            </w:r>
          </w:p>
          <w:p w14:paraId="724CBA00" w14:textId="77777777" w:rsidR="008977CD" w:rsidRPr="00E40AA5" w:rsidRDefault="00547D3C">
            <w:pPr>
              <w:jc w:val="center"/>
              <w:rPr>
                <w:b/>
                <w:color w:val="E36C09"/>
                <w:sz w:val="18"/>
                <w:szCs w:val="18"/>
              </w:rPr>
            </w:pPr>
            <w:r w:rsidRPr="00E40AA5">
              <w:rPr>
                <w:b/>
                <w:color w:val="E36C09"/>
                <w:sz w:val="18"/>
                <w:szCs w:val="18"/>
              </w:rPr>
              <w:t>Punti di Forza e Aree di Miglioramento</w:t>
            </w:r>
          </w:p>
        </w:tc>
      </w:tr>
      <w:tr w:rsidR="008977CD" w14:paraId="1A8AF669" w14:textId="77777777">
        <w:trPr>
          <w:trHeight w:val="1163"/>
        </w:trPr>
        <w:tc>
          <w:tcPr>
            <w:tcW w:w="5524" w:type="dxa"/>
            <w:shd w:val="clear" w:color="auto" w:fill="auto"/>
          </w:tcPr>
          <w:p w14:paraId="0474FCA0" w14:textId="77777777" w:rsidR="008977CD" w:rsidRDefault="00547D3C">
            <w:pPr>
              <w:jc w:val="both"/>
              <w:rPr>
                <w:b/>
                <w:sz w:val="18"/>
                <w:szCs w:val="18"/>
              </w:rPr>
            </w:pPr>
            <w:r>
              <w:rPr>
                <w:b/>
                <w:sz w:val="18"/>
                <w:szCs w:val="18"/>
              </w:rPr>
              <w:t xml:space="preserve">13. Considerando questo insegnamento e sulla base della Tua esperienza, quale consideri la modalità più efficace di didattica? </w:t>
            </w:r>
          </w:p>
          <w:p w14:paraId="170C4A2A" w14:textId="77777777" w:rsidR="008977CD" w:rsidRDefault="00547D3C">
            <w:pPr>
              <w:rPr>
                <w:sz w:val="18"/>
                <w:szCs w:val="18"/>
              </w:rPr>
            </w:pPr>
            <w:r>
              <w:rPr>
                <w:sz w:val="18"/>
                <w:szCs w:val="18"/>
              </w:rPr>
              <w:t>1) totalmente in presenza in aula</w:t>
            </w:r>
          </w:p>
          <w:p w14:paraId="4D85DE09" w14:textId="77777777" w:rsidR="008977CD" w:rsidRDefault="00547D3C">
            <w:pPr>
              <w:rPr>
                <w:sz w:val="18"/>
                <w:szCs w:val="18"/>
              </w:rPr>
            </w:pPr>
            <w:r>
              <w:rPr>
                <w:sz w:val="18"/>
                <w:szCs w:val="18"/>
              </w:rPr>
              <w:t xml:space="preserve">2) mista, con periodi in aula e periodi a distanza </w:t>
            </w:r>
          </w:p>
          <w:p w14:paraId="23A3E2A0" w14:textId="77777777" w:rsidR="008977CD" w:rsidRDefault="00547D3C">
            <w:pPr>
              <w:rPr>
                <w:sz w:val="18"/>
                <w:szCs w:val="18"/>
              </w:rPr>
            </w:pPr>
            <w:r>
              <w:rPr>
                <w:sz w:val="18"/>
                <w:szCs w:val="18"/>
              </w:rPr>
              <w:t>3) non so</w:t>
            </w:r>
          </w:p>
        </w:tc>
        <w:tc>
          <w:tcPr>
            <w:tcW w:w="4536" w:type="dxa"/>
            <w:vMerge w:val="restart"/>
          </w:tcPr>
          <w:p w14:paraId="6139E86B" w14:textId="77777777" w:rsidR="008977CD" w:rsidRPr="00AC23CD" w:rsidRDefault="00547D3C">
            <w:pPr>
              <w:jc w:val="both"/>
              <w:rPr>
                <w:b/>
                <w:sz w:val="18"/>
                <w:szCs w:val="18"/>
              </w:rPr>
            </w:pPr>
            <w:r w:rsidRPr="00AC23CD">
              <w:rPr>
                <w:b/>
                <w:sz w:val="18"/>
                <w:szCs w:val="18"/>
              </w:rPr>
              <w:t>D13</w:t>
            </w:r>
          </w:p>
          <w:p w14:paraId="059637FA" w14:textId="68D7B825" w:rsidR="008977CD" w:rsidRPr="00AC23CD" w:rsidRDefault="00547D3C">
            <w:pPr>
              <w:jc w:val="both"/>
              <w:rPr>
                <w:sz w:val="18"/>
                <w:szCs w:val="18"/>
              </w:rPr>
            </w:pPr>
            <w:r w:rsidRPr="00AC23CD">
              <w:rPr>
                <w:sz w:val="18"/>
                <w:szCs w:val="18"/>
              </w:rPr>
              <w:t>I</w:t>
            </w:r>
            <w:r w:rsidR="001C011B" w:rsidRPr="00AC23CD">
              <w:rPr>
                <w:sz w:val="18"/>
                <w:szCs w:val="18"/>
              </w:rPr>
              <w:t>l 100% degli</w:t>
            </w:r>
            <w:r w:rsidRPr="00AC23CD">
              <w:rPr>
                <w:sz w:val="18"/>
                <w:szCs w:val="18"/>
              </w:rPr>
              <w:t xml:space="preserve"> studenti non frequentanti preferiscono la modalità mista probabilmente per una difficoltà logistica. </w:t>
            </w:r>
          </w:p>
          <w:p w14:paraId="40BDAA6C" w14:textId="1FF71C8C" w:rsidR="00C61DC5" w:rsidRPr="00AC23CD" w:rsidRDefault="00547D3C">
            <w:pPr>
              <w:jc w:val="both"/>
              <w:rPr>
                <w:sz w:val="18"/>
                <w:szCs w:val="18"/>
              </w:rPr>
            </w:pPr>
            <w:r w:rsidRPr="00AC23CD">
              <w:rPr>
                <w:sz w:val="18"/>
                <w:szCs w:val="18"/>
              </w:rPr>
              <w:t xml:space="preserve">Nelle altre sedi e in Facoltà la preferenza per la mista si </w:t>
            </w:r>
            <w:r w:rsidR="001C011B" w:rsidRPr="00AC23CD">
              <w:rPr>
                <w:sz w:val="18"/>
                <w:szCs w:val="18"/>
              </w:rPr>
              <w:t>attesta</w:t>
            </w:r>
            <w:r w:rsidRPr="00AC23CD">
              <w:rPr>
                <w:sz w:val="18"/>
                <w:szCs w:val="18"/>
              </w:rPr>
              <w:t xml:space="preserve"> a circa il 50%.</w:t>
            </w:r>
          </w:p>
          <w:p w14:paraId="473FB532" w14:textId="77777777" w:rsidR="00C61DC5" w:rsidRPr="00434224" w:rsidRDefault="00C61DC5">
            <w:pPr>
              <w:jc w:val="both"/>
              <w:rPr>
                <w:b/>
                <w:bCs/>
                <w:sz w:val="18"/>
                <w:szCs w:val="18"/>
              </w:rPr>
            </w:pPr>
            <w:r w:rsidRPr="00434224">
              <w:rPr>
                <w:b/>
                <w:bCs/>
                <w:sz w:val="18"/>
                <w:szCs w:val="18"/>
              </w:rPr>
              <w:t>D14</w:t>
            </w:r>
          </w:p>
          <w:p w14:paraId="72170F56" w14:textId="77777777" w:rsidR="00C61DC5" w:rsidRPr="00434224" w:rsidRDefault="00C61DC5">
            <w:pPr>
              <w:jc w:val="both"/>
              <w:rPr>
                <w:sz w:val="18"/>
                <w:szCs w:val="18"/>
              </w:rPr>
            </w:pPr>
            <w:r w:rsidRPr="00434224">
              <w:rPr>
                <w:sz w:val="18"/>
                <w:szCs w:val="18"/>
              </w:rPr>
              <w:t>Gli studenti non frequentanti nell’aa 2023-2024 non hanno proposto alcun suggerimento.</w:t>
            </w:r>
          </w:p>
          <w:p w14:paraId="79B43DB7" w14:textId="63319471" w:rsidR="00C61DC5" w:rsidRPr="00AC23CD" w:rsidRDefault="00C61DC5">
            <w:pPr>
              <w:jc w:val="both"/>
              <w:rPr>
                <w:sz w:val="18"/>
                <w:szCs w:val="18"/>
              </w:rPr>
            </w:pPr>
            <w:r w:rsidRPr="00434224">
              <w:rPr>
                <w:sz w:val="18"/>
                <w:szCs w:val="18"/>
              </w:rPr>
              <w:t xml:space="preserve">Nell’aa 2022-2023 </w:t>
            </w:r>
            <w:r w:rsidR="00AC23CD" w:rsidRPr="00434224">
              <w:rPr>
                <w:sz w:val="18"/>
                <w:szCs w:val="18"/>
              </w:rPr>
              <w:t>richiedevano invece</w:t>
            </w:r>
            <w:r w:rsidRPr="00434224">
              <w:rPr>
                <w:sz w:val="18"/>
                <w:szCs w:val="18"/>
              </w:rPr>
              <w:t xml:space="preserve"> di implementare la modalità blended e di migliorare la qualità della webcam.</w:t>
            </w:r>
          </w:p>
          <w:p w14:paraId="12B08FD7" w14:textId="77777777" w:rsidR="00C61DC5" w:rsidRPr="00AC23CD" w:rsidRDefault="00C61DC5">
            <w:pPr>
              <w:jc w:val="both"/>
              <w:rPr>
                <w:sz w:val="18"/>
                <w:szCs w:val="18"/>
              </w:rPr>
            </w:pPr>
          </w:p>
        </w:tc>
      </w:tr>
      <w:tr w:rsidR="008977CD" w14:paraId="7C2D80AE" w14:textId="77777777">
        <w:trPr>
          <w:trHeight w:val="900"/>
        </w:trPr>
        <w:tc>
          <w:tcPr>
            <w:tcW w:w="5524" w:type="dxa"/>
            <w:shd w:val="clear" w:color="auto" w:fill="auto"/>
          </w:tcPr>
          <w:p w14:paraId="601BE2AC" w14:textId="77777777" w:rsidR="008977CD" w:rsidRDefault="00547D3C">
            <w:pPr>
              <w:jc w:val="both"/>
              <w:rPr>
                <w:b/>
                <w:sz w:val="18"/>
                <w:szCs w:val="18"/>
              </w:rPr>
            </w:pPr>
            <w:r>
              <w:rPr>
                <w:b/>
                <w:sz w:val="18"/>
                <w:szCs w:val="18"/>
              </w:rPr>
              <w:t xml:space="preserve">14. Puoi proporre dei suggerimenti per una ottimale utilizzazione degli strumenti ora disponibili per la didattica a distanza?   </w:t>
            </w:r>
          </w:p>
          <w:p w14:paraId="28D3DA18" w14:textId="1C9C1037" w:rsidR="00895CF3" w:rsidRPr="00895CF3" w:rsidRDefault="00895CF3">
            <w:pPr>
              <w:jc w:val="both"/>
              <w:rPr>
                <w:bCs/>
                <w:sz w:val="18"/>
                <w:szCs w:val="18"/>
              </w:rPr>
            </w:pPr>
          </w:p>
        </w:tc>
        <w:tc>
          <w:tcPr>
            <w:tcW w:w="4536" w:type="dxa"/>
            <w:vMerge/>
          </w:tcPr>
          <w:p w14:paraId="62629CFD" w14:textId="77777777" w:rsidR="008977CD" w:rsidRDefault="008977CD">
            <w:pPr>
              <w:widowControl w:val="0"/>
              <w:pBdr>
                <w:top w:val="nil"/>
                <w:left w:val="nil"/>
                <w:bottom w:val="nil"/>
                <w:right w:val="nil"/>
                <w:between w:val="nil"/>
              </w:pBdr>
              <w:spacing w:line="276" w:lineRule="auto"/>
              <w:rPr>
                <w:b/>
                <w:sz w:val="18"/>
                <w:szCs w:val="18"/>
              </w:rPr>
            </w:pPr>
          </w:p>
        </w:tc>
      </w:tr>
    </w:tbl>
    <w:p w14:paraId="78AE8D31" w14:textId="77777777" w:rsidR="008977CD" w:rsidRDefault="008977CD">
      <w:pPr>
        <w:rPr>
          <w:rFonts w:ascii="Calibri" w:eastAsia="Calibri" w:hAnsi="Calibri" w:cs="Calibri"/>
          <w:b/>
          <w:color w:val="800000"/>
          <w:sz w:val="14"/>
          <w:szCs w:val="14"/>
        </w:rPr>
      </w:pPr>
    </w:p>
    <w:p w14:paraId="5B6B85EA" w14:textId="77777777" w:rsidR="008977CD" w:rsidRDefault="008977CD">
      <w:pPr>
        <w:rPr>
          <w:rFonts w:ascii="Calibri" w:eastAsia="Calibri" w:hAnsi="Calibri" w:cs="Calibri"/>
          <w:b/>
          <w:color w:val="800000"/>
          <w:sz w:val="2"/>
          <w:szCs w:val="2"/>
        </w:rPr>
      </w:pPr>
    </w:p>
    <w:p w14:paraId="54D4B31E" w14:textId="77777777" w:rsidR="004F608E" w:rsidRDefault="004F608E"/>
    <w:p w14:paraId="61598590" w14:textId="66636933" w:rsidR="004F608E" w:rsidRPr="004F608E" w:rsidRDefault="004F608E" w:rsidP="004F608E"/>
    <w:p w14:paraId="6336A5D2" w14:textId="18EA5D44" w:rsidR="004F608E" w:rsidRPr="00D05032" w:rsidRDefault="004F608E" w:rsidP="00FC44AC">
      <w:pPr>
        <w:jc w:val="both"/>
        <w:rPr>
          <w:iCs/>
        </w:rPr>
      </w:pPr>
      <w:r w:rsidRPr="00D05032">
        <w:rPr>
          <w:iCs/>
        </w:rPr>
        <w:t xml:space="preserve">L’Osservatorio della Didattica (OD) del Cds ha segnalato che: </w:t>
      </w:r>
    </w:p>
    <w:p w14:paraId="1BC88120" w14:textId="6040469D" w:rsidR="00D05032" w:rsidRPr="00D05032" w:rsidRDefault="004F608E" w:rsidP="00FC44AC">
      <w:pPr>
        <w:jc w:val="both"/>
        <w:rPr>
          <w:iCs/>
        </w:rPr>
      </w:pPr>
      <w:r w:rsidRPr="00D05032">
        <w:rPr>
          <w:iCs/>
        </w:rPr>
        <w:t xml:space="preserve"> gli studenti si dichiarano soddisfatti </w:t>
      </w:r>
      <w:r w:rsidR="00B76E24" w:rsidRPr="00D05032">
        <w:rPr>
          <w:iCs/>
        </w:rPr>
        <w:t>circa la</w:t>
      </w:r>
      <w:r w:rsidR="00AE6AC6">
        <w:rPr>
          <w:iCs/>
        </w:rPr>
        <w:t xml:space="preserve"> </w:t>
      </w:r>
      <w:bookmarkStart w:id="20" w:name="_GoBack"/>
      <w:bookmarkEnd w:id="20"/>
      <w:proofErr w:type="spellStart"/>
      <w:r w:rsidRPr="00D05032">
        <w:rPr>
          <w:iCs/>
        </w:rPr>
        <w:t>qualita</w:t>
      </w:r>
      <w:proofErr w:type="spellEnd"/>
      <w:r w:rsidRPr="00D05032">
        <w:rPr>
          <w:iCs/>
        </w:rPr>
        <w:t xml:space="preserve">̀ degli insegnamenti; le aule sono ritenute non idonee perché </w:t>
      </w:r>
      <w:r w:rsidR="00AC23CD" w:rsidRPr="00D05032">
        <w:rPr>
          <w:iCs/>
        </w:rPr>
        <w:t xml:space="preserve">spesso </w:t>
      </w:r>
      <w:r w:rsidRPr="00D05032">
        <w:rPr>
          <w:iCs/>
        </w:rPr>
        <w:t xml:space="preserve">fuori sede e di capienza </w:t>
      </w:r>
      <w:r w:rsidR="00AC23CD" w:rsidRPr="00D05032">
        <w:rPr>
          <w:iCs/>
        </w:rPr>
        <w:t>non adeguata al numero effettivo degli student</w:t>
      </w:r>
      <w:r w:rsidR="00B76E24" w:rsidRPr="00D05032">
        <w:rPr>
          <w:iCs/>
        </w:rPr>
        <w:t>i. Avremo però a partire dal secondo semestr</w:t>
      </w:r>
      <w:r w:rsidR="00C17235" w:rsidRPr="00D05032">
        <w:rPr>
          <w:iCs/>
        </w:rPr>
        <w:t>e una nuova aula al S. Camillo idonea per svolgere sia lezioni in presenza che la parte pratica</w:t>
      </w:r>
      <w:r w:rsidRPr="00D05032">
        <w:rPr>
          <w:iCs/>
        </w:rPr>
        <w:t xml:space="preserve">; il tirocinio pratico è organizzato e programmato bene. </w:t>
      </w:r>
      <w:r w:rsidR="00C17235" w:rsidRPr="00D05032">
        <w:rPr>
          <w:iCs/>
        </w:rPr>
        <w:t>L</w:t>
      </w:r>
      <w:r w:rsidRPr="00D05032">
        <w:rPr>
          <w:iCs/>
        </w:rPr>
        <w:t xml:space="preserve">e informazioni sulle </w:t>
      </w:r>
      <w:proofErr w:type="spellStart"/>
      <w:r w:rsidRPr="00D05032">
        <w:rPr>
          <w:iCs/>
        </w:rPr>
        <w:t>modalita</w:t>
      </w:r>
      <w:proofErr w:type="spellEnd"/>
      <w:r w:rsidRPr="00D05032">
        <w:rPr>
          <w:iCs/>
        </w:rPr>
        <w:t xml:space="preserve">̀ d’esame </w:t>
      </w:r>
      <w:r w:rsidR="00434224" w:rsidRPr="00D05032">
        <w:rPr>
          <w:iCs/>
        </w:rPr>
        <w:t xml:space="preserve">non </w:t>
      </w:r>
      <w:r w:rsidRPr="00D05032">
        <w:rPr>
          <w:iCs/>
        </w:rPr>
        <w:t xml:space="preserve">sono ritenute </w:t>
      </w:r>
      <w:r w:rsidR="00434224" w:rsidRPr="00D05032">
        <w:rPr>
          <w:iCs/>
        </w:rPr>
        <w:t>abbastanza</w:t>
      </w:r>
      <w:r w:rsidRPr="00D05032">
        <w:rPr>
          <w:iCs/>
        </w:rPr>
        <w:t xml:space="preserve"> chiare</w:t>
      </w:r>
      <w:r w:rsidR="00434224" w:rsidRPr="00D05032">
        <w:rPr>
          <w:iCs/>
        </w:rPr>
        <w:t xml:space="preserve"> per alcuni moduli</w:t>
      </w:r>
      <w:r w:rsidRPr="00D05032">
        <w:rPr>
          <w:iCs/>
        </w:rPr>
        <w:t xml:space="preserve"> </w:t>
      </w:r>
      <w:r w:rsidR="00434224" w:rsidRPr="00D05032">
        <w:rPr>
          <w:iCs/>
        </w:rPr>
        <w:t>ma</w:t>
      </w:r>
      <w:r w:rsidRPr="00D05032">
        <w:rPr>
          <w:iCs/>
        </w:rPr>
        <w:t xml:space="preserve"> lo svolgimento coerente con quanto dichiarato</w:t>
      </w:r>
      <w:r w:rsidR="00D05032" w:rsidRPr="00D05032">
        <w:rPr>
          <w:iCs/>
        </w:rPr>
        <w:t>.</w:t>
      </w:r>
    </w:p>
    <w:p w14:paraId="3F9E8CE4" w14:textId="31FF0351" w:rsidR="004F608E" w:rsidRPr="00D05032" w:rsidRDefault="00D05032" w:rsidP="00FC44AC">
      <w:pPr>
        <w:jc w:val="both"/>
        <w:rPr>
          <w:iCs/>
        </w:rPr>
      </w:pPr>
      <w:r w:rsidRPr="00D05032">
        <w:rPr>
          <w:iCs/>
        </w:rPr>
        <w:t xml:space="preserve"> S</w:t>
      </w:r>
      <w:r w:rsidR="00B44836" w:rsidRPr="00D05032">
        <w:rPr>
          <w:iCs/>
        </w:rPr>
        <w:t xml:space="preserve">i raccomanda ai docenti di </w:t>
      </w:r>
      <w:r w:rsidR="00AC23CD" w:rsidRPr="00D05032">
        <w:rPr>
          <w:iCs/>
        </w:rPr>
        <w:t xml:space="preserve">fissare </w:t>
      </w:r>
      <w:r w:rsidR="00B44836" w:rsidRPr="00D05032">
        <w:rPr>
          <w:iCs/>
        </w:rPr>
        <w:t>giorno</w:t>
      </w:r>
      <w:r w:rsidR="00AC23CD" w:rsidRPr="00D05032">
        <w:rPr>
          <w:iCs/>
        </w:rPr>
        <w:t xml:space="preserve"> e orario</w:t>
      </w:r>
      <w:r w:rsidR="00B44836" w:rsidRPr="00D05032">
        <w:rPr>
          <w:iCs/>
        </w:rPr>
        <w:t xml:space="preserve"> di ricevimento per essere </w:t>
      </w:r>
      <w:r w:rsidR="00AC23CD" w:rsidRPr="00D05032">
        <w:rPr>
          <w:iCs/>
        </w:rPr>
        <w:t xml:space="preserve">sempre </w:t>
      </w:r>
      <w:r w:rsidR="00B44836" w:rsidRPr="00D05032">
        <w:rPr>
          <w:iCs/>
        </w:rPr>
        <w:t xml:space="preserve">reperibili; </w:t>
      </w:r>
      <w:r w:rsidR="004F608E" w:rsidRPr="00D05032">
        <w:rPr>
          <w:iCs/>
        </w:rPr>
        <w:t>il numero di accordi Erasmus e contratti per periodi di tirocinio all’estero</w:t>
      </w:r>
      <w:r w:rsidR="00AC23CD" w:rsidRPr="00D05032">
        <w:rPr>
          <w:iCs/>
        </w:rPr>
        <w:t xml:space="preserve"> risulta adeguato</w:t>
      </w:r>
      <w:r w:rsidR="004F608E" w:rsidRPr="00D05032">
        <w:rPr>
          <w:iCs/>
        </w:rPr>
        <w:t xml:space="preserve">. </w:t>
      </w:r>
    </w:p>
    <w:p w14:paraId="1F2F067B" w14:textId="089EB865" w:rsidR="00D05032" w:rsidRDefault="00D05032" w:rsidP="00FC44AC">
      <w:pPr>
        <w:jc w:val="both"/>
        <w:rPr>
          <w:iCs/>
        </w:rPr>
      </w:pPr>
      <w:r w:rsidRPr="00D05032">
        <w:rPr>
          <w:iCs/>
        </w:rPr>
        <w:t xml:space="preserve">Si richiede un corso di Inglese idoneo alla ricerca scientifica e alla peculiarità di ogni singolo </w:t>
      </w:r>
      <w:proofErr w:type="spellStart"/>
      <w:r w:rsidRPr="00D05032">
        <w:rPr>
          <w:iCs/>
        </w:rPr>
        <w:t>CdS</w:t>
      </w:r>
      <w:proofErr w:type="spellEnd"/>
      <w:r w:rsidRPr="00D05032">
        <w:rPr>
          <w:iCs/>
        </w:rPr>
        <w:t>.</w:t>
      </w:r>
    </w:p>
    <w:p w14:paraId="200169CC" w14:textId="47D49388" w:rsidR="00FA0596" w:rsidRDefault="00FA0596" w:rsidP="00FC44AC">
      <w:pPr>
        <w:jc w:val="both"/>
        <w:rPr>
          <w:iCs/>
        </w:rPr>
      </w:pPr>
      <w:r>
        <w:rPr>
          <w:iCs/>
        </w:rPr>
        <w:t>Inoltre valutando i report sugli esami degli studenti si evince che:</w:t>
      </w:r>
    </w:p>
    <w:p w14:paraId="412CAE89" w14:textId="5D582863" w:rsidR="00FA0596" w:rsidRPr="00D05032" w:rsidRDefault="00FA0596" w:rsidP="00FC44AC">
      <w:pPr>
        <w:jc w:val="both"/>
        <w:rPr>
          <w:iCs/>
        </w:rPr>
      </w:pPr>
      <w:r>
        <w:rPr>
          <w:iCs/>
        </w:rPr>
        <w:t>L’insegnamento di Basi anatomofisiologiche del corpo umano rappresenta una criticità sia in termini di assenza all’appello sia come numerosità di studenti che non lo superano. Inoltre il voto medio si attesta come il più basso ( 24,89) tra tutti gli insegnamenti.</w:t>
      </w:r>
    </w:p>
    <w:p w14:paraId="46FD3840" w14:textId="044B38F5" w:rsidR="008977CD" w:rsidRDefault="00547D3C">
      <w:pPr>
        <w:rPr>
          <w:rFonts w:ascii="Calibri" w:eastAsia="Calibri" w:hAnsi="Calibri" w:cs="Calibri"/>
          <w:b/>
          <w:color w:val="632423"/>
          <w:sz w:val="22"/>
          <w:szCs w:val="22"/>
        </w:rPr>
      </w:pPr>
      <w:r>
        <w:br w:type="page"/>
      </w:r>
    </w:p>
    <w:p w14:paraId="7B63CBB5" w14:textId="77777777" w:rsidR="008977CD" w:rsidRDefault="00547D3C">
      <w:pPr>
        <w:pBdr>
          <w:top w:val="nil"/>
          <w:left w:val="nil"/>
          <w:bottom w:val="nil"/>
          <w:right w:val="nil"/>
          <w:between w:val="nil"/>
        </w:pBdr>
        <w:spacing w:line="360" w:lineRule="auto"/>
        <w:jc w:val="both"/>
        <w:rPr>
          <w:rFonts w:ascii="Calibri" w:eastAsia="Calibri" w:hAnsi="Calibri" w:cs="Calibri"/>
          <w:b/>
          <w:color w:val="800000"/>
          <w:sz w:val="28"/>
          <w:szCs w:val="28"/>
        </w:rPr>
      </w:pPr>
      <w:r>
        <w:rPr>
          <w:rFonts w:ascii="Calibri" w:eastAsia="Calibri" w:hAnsi="Calibri" w:cs="Calibri"/>
          <w:b/>
          <w:color w:val="800000"/>
          <w:sz w:val="28"/>
          <w:szCs w:val="28"/>
        </w:rPr>
        <w:lastRenderedPageBreak/>
        <w:t xml:space="preserve">Sezione 3 </w:t>
      </w:r>
    </w:p>
    <w:p w14:paraId="3E8AE480" w14:textId="77777777" w:rsidR="00720684" w:rsidRPr="00720684" w:rsidRDefault="00547D3C" w:rsidP="00720684">
      <w:pPr>
        <w:pBdr>
          <w:top w:val="nil"/>
          <w:left w:val="nil"/>
          <w:bottom w:val="nil"/>
          <w:right w:val="nil"/>
          <w:between w:val="nil"/>
        </w:pBdr>
        <w:spacing w:line="360" w:lineRule="auto"/>
        <w:jc w:val="both"/>
        <w:rPr>
          <w:rFonts w:ascii="Calibri" w:eastAsia="Calibri" w:hAnsi="Calibri" w:cs="Calibri"/>
          <w:b/>
          <w:color w:val="800000"/>
          <w:sz w:val="28"/>
          <w:szCs w:val="28"/>
        </w:rPr>
      </w:pPr>
      <w:r>
        <w:rPr>
          <w:rFonts w:ascii="Calibri" w:eastAsia="Calibri" w:hAnsi="Calibri" w:cs="Calibri"/>
          <w:b/>
          <w:color w:val="800000"/>
          <w:sz w:val="28"/>
          <w:szCs w:val="28"/>
        </w:rPr>
        <w:t>Azioni</w:t>
      </w:r>
    </w:p>
    <w:p w14:paraId="716CE52E" w14:textId="77777777" w:rsidR="00720684" w:rsidRPr="00503373" w:rsidRDefault="00720684" w:rsidP="00503373">
      <w:pPr>
        <w:rPr>
          <w:rFonts w:ascii="Arial" w:hAnsi="Arial" w:cs="Arial"/>
          <w:iCs/>
          <w:color w:val="000000"/>
          <w:sz w:val="6"/>
          <w:szCs w:val="6"/>
        </w:rPr>
      </w:pPr>
      <w:r w:rsidRPr="003D634E">
        <w:rPr>
          <w:rFonts w:ascii="Arial" w:hAnsi="Arial" w:cs="Arial"/>
          <w:iCs/>
          <w:color w:val="FF0000"/>
          <w:sz w:val="22"/>
          <w:szCs w:val="22"/>
          <w:highlight w:val="green"/>
        </w:rPr>
        <w:t xml:space="preserve"> </w:t>
      </w:r>
    </w:p>
    <w:tbl>
      <w:tblPr>
        <w:tblW w:w="9902" w:type="dxa"/>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2700"/>
        <w:gridCol w:w="7202"/>
      </w:tblGrid>
      <w:tr w:rsidR="00720684" w:rsidRPr="00E56993" w14:paraId="2F579748" w14:textId="77777777" w:rsidTr="00A306FF">
        <w:trPr>
          <w:trHeight w:val="426"/>
          <w:jc w:val="center"/>
        </w:trPr>
        <w:tc>
          <w:tcPr>
            <w:tcW w:w="9902" w:type="dxa"/>
            <w:gridSpan w:val="2"/>
          </w:tcPr>
          <w:p w14:paraId="79A0F803" w14:textId="77777777" w:rsidR="00720684" w:rsidRPr="00E56993" w:rsidRDefault="00720684" w:rsidP="00A306FF">
            <w:pPr>
              <w:pBdr>
                <w:top w:val="nil"/>
                <w:left w:val="nil"/>
                <w:bottom w:val="nil"/>
                <w:right w:val="nil"/>
                <w:between w:val="nil"/>
              </w:pBdr>
              <w:spacing w:before="60" w:after="60" w:line="276" w:lineRule="auto"/>
              <w:ind w:left="117"/>
              <w:rPr>
                <w:rFonts w:ascii="Arial" w:hAnsi="Arial" w:cs="Arial"/>
                <w:color w:val="822429"/>
                <w:sz w:val="18"/>
                <w:szCs w:val="18"/>
              </w:rPr>
            </w:pPr>
            <w:r>
              <w:rPr>
                <w:rFonts w:ascii="Arial" w:hAnsi="Arial" w:cs="Arial"/>
                <w:b/>
                <w:color w:val="822429"/>
                <w:sz w:val="20"/>
                <w:szCs w:val="20"/>
              </w:rPr>
              <w:t xml:space="preserve">N. </w:t>
            </w:r>
            <w:r w:rsidR="00503373">
              <w:rPr>
                <w:rFonts w:ascii="Arial" w:hAnsi="Arial" w:cs="Arial"/>
                <w:b/>
                <w:color w:val="822429"/>
                <w:sz w:val="20"/>
                <w:szCs w:val="20"/>
              </w:rPr>
              <w:t>1</w:t>
            </w:r>
            <w:r w:rsidRPr="002F5CBB">
              <w:rPr>
                <w:rFonts w:ascii="Arial" w:hAnsi="Arial" w:cs="Arial"/>
                <w:b/>
                <w:color w:val="822429"/>
                <w:sz w:val="20"/>
                <w:szCs w:val="20"/>
              </w:rPr>
              <w:t xml:space="preserve"> / DAR</w:t>
            </w:r>
            <w:r>
              <w:rPr>
                <w:rFonts w:ascii="Arial" w:hAnsi="Arial" w:cs="Arial"/>
                <w:b/>
                <w:color w:val="822429"/>
                <w:sz w:val="20"/>
                <w:szCs w:val="20"/>
              </w:rPr>
              <w:t>S</w:t>
            </w:r>
            <w:r w:rsidRPr="002F5CBB">
              <w:rPr>
                <w:rFonts w:ascii="Arial" w:hAnsi="Arial" w:cs="Arial"/>
                <w:b/>
                <w:color w:val="822429"/>
                <w:sz w:val="20"/>
                <w:szCs w:val="20"/>
              </w:rPr>
              <w:t>-OPIS 2024</w:t>
            </w:r>
            <w:r>
              <w:rPr>
                <w:rFonts w:ascii="Arial" w:hAnsi="Arial" w:cs="Arial"/>
                <w:b/>
                <w:color w:val="822429"/>
                <w:sz w:val="20"/>
                <w:szCs w:val="20"/>
              </w:rPr>
              <w:t xml:space="preserve"> Obiettivo: </w:t>
            </w:r>
            <w:r w:rsidR="00110DC0">
              <w:rPr>
                <w:rFonts w:ascii="Arial" w:hAnsi="Arial" w:cs="Arial"/>
                <w:b/>
                <w:color w:val="822429"/>
                <w:sz w:val="20"/>
                <w:szCs w:val="20"/>
              </w:rPr>
              <w:t>Potenzi</w:t>
            </w:r>
            <w:r w:rsidR="00A41C18">
              <w:rPr>
                <w:rFonts w:ascii="Arial" w:hAnsi="Arial" w:cs="Arial"/>
                <w:b/>
                <w:color w:val="822429"/>
                <w:sz w:val="20"/>
                <w:szCs w:val="20"/>
              </w:rPr>
              <w:t>are ulteriormente</w:t>
            </w:r>
            <w:r w:rsidR="00110DC0">
              <w:rPr>
                <w:rFonts w:ascii="Arial" w:hAnsi="Arial" w:cs="Arial"/>
                <w:b/>
                <w:color w:val="822429"/>
                <w:sz w:val="20"/>
                <w:szCs w:val="20"/>
              </w:rPr>
              <w:t xml:space="preserve"> </w:t>
            </w:r>
            <w:r w:rsidR="00A41C18">
              <w:rPr>
                <w:rFonts w:ascii="Arial" w:hAnsi="Arial" w:cs="Arial"/>
                <w:b/>
                <w:color w:val="822429"/>
                <w:sz w:val="20"/>
                <w:szCs w:val="20"/>
              </w:rPr>
              <w:t>le</w:t>
            </w:r>
            <w:r w:rsidR="00110DC0">
              <w:rPr>
                <w:rFonts w:ascii="Arial" w:hAnsi="Arial" w:cs="Arial"/>
                <w:b/>
                <w:color w:val="822429"/>
                <w:sz w:val="20"/>
                <w:szCs w:val="20"/>
              </w:rPr>
              <w:t xml:space="preserve"> conoscenze preliminari </w:t>
            </w:r>
          </w:p>
        </w:tc>
      </w:tr>
      <w:tr w:rsidR="00720684" w:rsidRPr="002F5CBB" w14:paraId="787F1665" w14:textId="77777777" w:rsidTr="00A306FF">
        <w:trPr>
          <w:trHeight w:val="560"/>
          <w:jc w:val="center"/>
        </w:trPr>
        <w:tc>
          <w:tcPr>
            <w:tcW w:w="2700" w:type="dxa"/>
            <w:tcBorders>
              <w:top w:val="single" w:sz="4" w:space="0" w:color="000000"/>
              <w:bottom w:val="single" w:sz="4" w:space="0" w:color="000000"/>
              <w:right w:val="single" w:sz="4" w:space="0" w:color="000000"/>
            </w:tcBorders>
            <w:vAlign w:val="center"/>
          </w:tcPr>
          <w:p w14:paraId="4E53794D" w14:textId="77777777" w:rsidR="00720684" w:rsidRPr="002F5CBB" w:rsidRDefault="00720684" w:rsidP="00A306FF">
            <w:pPr>
              <w:pBdr>
                <w:top w:val="nil"/>
                <w:left w:val="nil"/>
                <w:bottom w:val="nil"/>
                <w:right w:val="nil"/>
                <w:between w:val="nil"/>
              </w:pBdr>
              <w:spacing w:before="60" w:after="60" w:line="276" w:lineRule="auto"/>
              <w:ind w:left="107"/>
              <w:rPr>
                <w:rFonts w:ascii="Arial" w:hAnsi="Arial" w:cs="Arial"/>
                <w:b/>
                <w:color w:val="822429"/>
                <w:sz w:val="20"/>
                <w:szCs w:val="20"/>
              </w:rPr>
            </w:pPr>
            <w:r w:rsidRPr="002F5CBB">
              <w:rPr>
                <w:rFonts w:ascii="Arial" w:hAnsi="Arial" w:cs="Arial"/>
                <w:b/>
                <w:color w:val="822429"/>
                <w:sz w:val="20"/>
                <w:szCs w:val="20"/>
              </w:rPr>
              <w:t>Area da migliorare</w:t>
            </w:r>
          </w:p>
        </w:tc>
        <w:tc>
          <w:tcPr>
            <w:tcW w:w="7202" w:type="dxa"/>
            <w:tcBorders>
              <w:top w:val="single" w:sz="4" w:space="0" w:color="000000"/>
              <w:left w:val="single" w:sz="4" w:space="0" w:color="000000"/>
              <w:bottom w:val="single" w:sz="4" w:space="0" w:color="000000"/>
            </w:tcBorders>
            <w:vAlign w:val="center"/>
          </w:tcPr>
          <w:p w14:paraId="73615822" w14:textId="77777777" w:rsidR="00720684" w:rsidRPr="00110DC0" w:rsidRDefault="00110DC0" w:rsidP="00A306FF">
            <w:pPr>
              <w:pBdr>
                <w:top w:val="nil"/>
                <w:left w:val="nil"/>
                <w:bottom w:val="nil"/>
                <w:right w:val="nil"/>
                <w:between w:val="nil"/>
              </w:pBdr>
              <w:spacing w:before="60" w:after="60" w:line="276" w:lineRule="auto"/>
              <w:ind w:left="117"/>
              <w:rPr>
                <w:rFonts w:ascii="Arial" w:hAnsi="Arial" w:cs="Arial"/>
                <w:bCs/>
                <w:i/>
                <w:color w:val="000000"/>
                <w:sz w:val="20"/>
                <w:szCs w:val="20"/>
              </w:rPr>
            </w:pPr>
            <w:r w:rsidRPr="00110DC0">
              <w:rPr>
                <w:rFonts w:ascii="Arial" w:eastAsia="Calibri" w:hAnsi="Arial" w:cs="Arial"/>
                <w:bCs/>
                <w:sz w:val="20"/>
                <w:szCs w:val="20"/>
              </w:rPr>
              <w:t>Migliorare</w:t>
            </w:r>
            <w:r w:rsidR="00720684" w:rsidRPr="00110DC0">
              <w:rPr>
                <w:rFonts w:ascii="Arial" w:eastAsia="Calibri" w:hAnsi="Arial" w:cs="Arial"/>
                <w:bCs/>
                <w:sz w:val="20"/>
                <w:szCs w:val="20"/>
              </w:rPr>
              <w:t xml:space="preserve"> le conoscenze preliminari degli studenti</w:t>
            </w:r>
            <w:r w:rsidRPr="00110DC0">
              <w:rPr>
                <w:rFonts w:ascii="Arial" w:eastAsia="Calibri" w:hAnsi="Arial" w:cs="Arial"/>
                <w:bCs/>
                <w:sz w:val="20"/>
                <w:szCs w:val="20"/>
              </w:rPr>
              <w:t xml:space="preserve"> </w:t>
            </w:r>
          </w:p>
        </w:tc>
      </w:tr>
      <w:tr w:rsidR="00720684" w:rsidRPr="002F5CBB" w14:paraId="322B37F4" w14:textId="77777777" w:rsidTr="00A306FF">
        <w:trPr>
          <w:trHeight w:val="602"/>
          <w:jc w:val="center"/>
        </w:trPr>
        <w:tc>
          <w:tcPr>
            <w:tcW w:w="2700" w:type="dxa"/>
            <w:tcBorders>
              <w:bottom w:val="single" w:sz="4" w:space="0" w:color="000000"/>
              <w:right w:val="single" w:sz="4" w:space="0" w:color="000000"/>
            </w:tcBorders>
            <w:vAlign w:val="center"/>
          </w:tcPr>
          <w:p w14:paraId="3E8B1F3F" w14:textId="77777777" w:rsidR="00720684" w:rsidRPr="002F5CBB" w:rsidRDefault="00720684" w:rsidP="00A306FF">
            <w:pPr>
              <w:pBdr>
                <w:top w:val="nil"/>
                <w:left w:val="nil"/>
                <w:bottom w:val="nil"/>
                <w:right w:val="nil"/>
                <w:between w:val="nil"/>
              </w:pBdr>
              <w:spacing w:before="60" w:after="60" w:line="276" w:lineRule="auto"/>
              <w:ind w:left="107"/>
              <w:rPr>
                <w:rFonts w:ascii="Arial" w:hAnsi="Arial" w:cs="Arial"/>
                <w:b/>
                <w:color w:val="822429"/>
                <w:sz w:val="20"/>
                <w:szCs w:val="20"/>
              </w:rPr>
            </w:pPr>
            <w:r>
              <w:rPr>
                <w:rFonts w:ascii="Arial" w:hAnsi="Arial" w:cs="Arial"/>
                <w:b/>
                <w:color w:val="822429"/>
                <w:sz w:val="20"/>
                <w:szCs w:val="20"/>
              </w:rPr>
              <w:t>Area di valutazione</w:t>
            </w:r>
          </w:p>
        </w:tc>
        <w:tc>
          <w:tcPr>
            <w:tcW w:w="7202" w:type="dxa"/>
            <w:tcBorders>
              <w:left w:val="single" w:sz="4" w:space="0" w:color="000000"/>
              <w:bottom w:val="single" w:sz="4" w:space="0" w:color="000000"/>
            </w:tcBorders>
            <w:vAlign w:val="center"/>
          </w:tcPr>
          <w:p w14:paraId="7A3A85C8" w14:textId="77777777" w:rsidR="00720684" w:rsidRPr="00110DC0" w:rsidRDefault="00503373" w:rsidP="00503373">
            <w:pPr>
              <w:pBdr>
                <w:top w:val="nil"/>
                <w:left w:val="nil"/>
                <w:bottom w:val="nil"/>
                <w:right w:val="nil"/>
                <w:between w:val="nil"/>
              </w:pBdr>
              <w:spacing w:before="60" w:after="60" w:line="276" w:lineRule="auto"/>
              <w:ind w:left="117"/>
              <w:rPr>
                <w:rFonts w:ascii="Arial" w:hAnsi="Arial" w:cs="Arial"/>
                <w:bCs/>
                <w:iCs/>
                <w:color w:val="000000"/>
                <w:sz w:val="20"/>
                <w:szCs w:val="20"/>
              </w:rPr>
            </w:pPr>
            <w:r w:rsidRPr="00110DC0">
              <w:rPr>
                <w:rFonts w:ascii="Arial" w:hAnsi="Arial" w:cs="Arial"/>
                <w:bCs/>
                <w:iCs/>
                <w:color w:val="000000"/>
                <w:sz w:val="20"/>
                <w:szCs w:val="20"/>
              </w:rPr>
              <w:t xml:space="preserve">A.1, conoscenze preliminari </w:t>
            </w:r>
            <w:r w:rsidR="00110DC0" w:rsidRPr="00110DC0">
              <w:rPr>
                <w:rFonts w:ascii="Arial" w:hAnsi="Arial" w:cs="Arial"/>
                <w:bCs/>
                <w:iCs/>
                <w:color w:val="000000"/>
                <w:sz w:val="20"/>
                <w:szCs w:val="20"/>
              </w:rPr>
              <w:t xml:space="preserve">possedute </w:t>
            </w:r>
            <w:r w:rsidRPr="00110DC0">
              <w:rPr>
                <w:rFonts w:ascii="Arial" w:hAnsi="Arial" w:cs="Arial"/>
                <w:bCs/>
                <w:iCs/>
                <w:color w:val="000000"/>
                <w:sz w:val="20"/>
                <w:szCs w:val="20"/>
              </w:rPr>
              <w:t xml:space="preserve">questionario frequentanti </w:t>
            </w:r>
          </w:p>
        </w:tc>
      </w:tr>
      <w:tr w:rsidR="00720684" w:rsidRPr="002F5CBB" w14:paraId="19BA0E1F" w14:textId="77777777" w:rsidTr="00A306FF">
        <w:trPr>
          <w:trHeight w:val="554"/>
          <w:jc w:val="center"/>
        </w:trPr>
        <w:tc>
          <w:tcPr>
            <w:tcW w:w="2700" w:type="dxa"/>
            <w:tcBorders>
              <w:top w:val="single" w:sz="4" w:space="0" w:color="000000"/>
              <w:bottom w:val="single" w:sz="4" w:space="0" w:color="000000"/>
              <w:right w:val="single" w:sz="4" w:space="0" w:color="000000"/>
            </w:tcBorders>
            <w:vAlign w:val="center"/>
          </w:tcPr>
          <w:p w14:paraId="3F0E4D81" w14:textId="77777777" w:rsidR="00720684" w:rsidRPr="002F5CBB" w:rsidRDefault="00720684" w:rsidP="00A306FF">
            <w:pPr>
              <w:pBdr>
                <w:top w:val="nil"/>
                <w:left w:val="nil"/>
                <w:bottom w:val="nil"/>
                <w:right w:val="nil"/>
                <w:between w:val="nil"/>
              </w:pBdr>
              <w:spacing w:before="60" w:after="60" w:line="276" w:lineRule="auto"/>
              <w:ind w:left="107"/>
              <w:rPr>
                <w:rFonts w:ascii="Arial" w:hAnsi="Arial" w:cs="Arial"/>
                <w:b/>
                <w:color w:val="822429"/>
                <w:sz w:val="20"/>
                <w:szCs w:val="20"/>
              </w:rPr>
            </w:pPr>
            <w:r>
              <w:rPr>
                <w:rFonts w:ascii="Arial" w:hAnsi="Arial" w:cs="Arial"/>
                <w:b/>
                <w:color w:val="822429"/>
                <w:sz w:val="20"/>
                <w:szCs w:val="20"/>
              </w:rPr>
              <w:t>Aspetto/i specifico/i</w:t>
            </w:r>
            <w:r w:rsidRPr="002F5CBB">
              <w:rPr>
                <w:rFonts w:ascii="Arial" w:hAnsi="Arial" w:cs="Arial"/>
                <w:b/>
                <w:color w:val="822429"/>
                <w:sz w:val="20"/>
                <w:szCs w:val="20"/>
              </w:rPr>
              <w:t xml:space="preserve"> </w:t>
            </w:r>
          </w:p>
        </w:tc>
        <w:tc>
          <w:tcPr>
            <w:tcW w:w="7202" w:type="dxa"/>
            <w:tcBorders>
              <w:top w:val="single" w:sz="4" w:space="0" w:color="000000"/>
              <w:left w:val="single" w:sz="4" w:space="0" w:color="000000"/>
              <w:bottom w:val="single" w:sz="4" w:space="0" w:color="000000"/>
            </w:tcBorders>
            <w:vAlign w:val="center"/>
          </w:tcPr>
          <w:p w14:paraId="22C01ABE" w14:textId="77777777" w:rsidR="00720684" w:rsidRDefault="00503373" w:rsidP="00110DC0">
            <w:pPr>
              <w:pBdr>
                <w:top w:val="nil"/>
                <w:left w:val="nil"/>
                <w:bottom w:val="nil"/>
                <w:right w:val="nil"/>
                <w:between w:val="nil"/>
              </w:pBdr>
              <w:spacing w:before="60" w:after="60" w:line="276" w:lineRule="auto"/>
              <w:ind w:left="117"/>
              <w:rPr>
                <w:rFonts w:ascii="Arial" w:hAnsi="Arial" w:cs="Arial"/>
                <w:bCs/>
                <w:iCs/>
                <w:color w:val="000000"/>
                <w:sz w:val="20"/>
                <w:szCs w:val="20"/>
              </w:rPr>
            </w:pPr>
            <w:r w:rsidRPr="00503373">
              <w:rPr>
                <w:rFonts w:ascii="Arial" w:hAnsi="Arial" w:cs="Arial"/>
                <w:bCs/>
                <w:iCs/>
                <w:color w:val="000000"/>
                <w:sz w:val="20"/>
                <w:szCs w:val="20"/>
              </w:rPr>
              <w:t xml:space="preserve">Le conoscenze preliminari possedute </w:t>
            </w:r>
            <w:r w:rsidR="00110DC0" w:rsidRPr="00110DC0">
              <w:rPr>
                <w:rFonts w:ascii="Arial" w:hAnsi="Arial" w:cs="Arial"/>
                <w:bCs/>
                <w:iCs/>
                <w:color w:val="000000"/>
                <w:sz w:val="20"/>
                <w:szCs w:val="20"/>
              </w:rPr>
              <w:t>sono state percepite come decisamente adeguate soltanto dal 26,72% degli studenti frequentanti</w:t>
            </w:r>
            <w:r w:rsidR="00E25365">
              <w:rPr>
                <w:rFonts w:ascii="Arial" w:hAnsi="Arial" w:cs="Arial"/>
                <w:bCs/>
                <w:iCs/>
                <w:color w:val="000000"/>
                <w:sz w:val="20"/>
                <w:szCs w:val="20"/>
              </w:rPr>
              <w:t>.</w:t>
            </w:r>
          </w:p>
          <w:p w14:paraId="3ECEAC70" w14:textId="77777777" w:rsidR="00E25365" w:rsidRPr="00110DC0" w:rsidRDefault="00E25365" w:rsidP="00110DC0">
            <w:pPr>
              <w:pBdr>
                <w:top w:val="nil"/>
                <w:left w:val="nil"/>
                <w:bottom w:val="nil"/>
                <w:right w:val="nil"/>
                <w:between w:val="nil"/>
              </w:pBdr>
              <w:spacing w:before="60" w:after="60" w:line="276" w:lineRule="auto"/>
              <w:ind w:left="117"/>
              <w:rPr>
                <w:rFonts w:ascii="Arial" w:hAnsi="Arial" w:cs="Arial"/>
                <w:bCs/>
                <w:iCs/>
                <w:color w:val="000000"/>
                <w:sz w:val="20"/>
                <w:szCs w:val="20"/>
              </w:rPr>
            </w:pPr>
            <w:r>
              <w:rPr>
                <w:rFonts w:ascii="Arial" w:hAnsi="Arial" w:cs="Arial"/>
                <w:bCs/>
                <w:iCs/>
                <w:color w:val="000000"/>
                <w:sz w:val="20"/>
                <w:szCs w:val="20"/>
              </w:rPr>
              <w:t>La percentuale dovrebbe risalire per avvicinarsi alla media di Ateneo</w:t>
            </w:r>
          </w:p>
        </w:tc>
      </w:tr>
      <w:tr w:rsidR="00720684" w:rsidRPr="002F5CBB" w14:paraId="745C1F79" w14:textId="77777777" w:rsidTr="00A306FF">
        <w:trPr>
          <w:trHeight w:val="987"/>
          <w:jc w:val="center"/>
        </w:trPr>
        <w:tc>
          <w:tcPr>
            <w:tcW w:w="2700" w:type="dxa"/>
            <w:tcBorders>
              <w:top w:val="single" w:sz="4" w:space="0" w:color="000000"/>
              <w:bottom w:val="single" w:sz="4" w:space="0" w:color="000000"/>
              <w:right w:val="single" w:sz="4" w:space="0" w:color="000000"/>
            </w:tcBorders>
            <w:vAlign w:val="center"/>
          </w:tcPr>
          <w:p w14:paraId="11BC6F0A" w14:textId="77777777" w:rsidR="00720684" w:rsidRPr="002F5CBB" w:rsidRDefault="00720684" w:rsidP="00A306FF">
            <w:pPr>
              <w:pBdr>
                <w:top w:val="nil"/>
                <w:left w:val="nil"/>
                <w:bottom w:val="nil"/>
                <w:right w:val="nil"/>
                <w:between w:val="nil"/>
              </w:pBdr>
              <w:spacing w:before="60" w:after="60" w:line="276" w:lineRule="auto"/>
              <w:ind w:left="107"/>
              <w:rPr>
                <w:rFonts w:ascii="Arial" w:hAnsi="Arial" w:cs="Arial"/>
                <w:b/>
                <w:color w:val="822429"/>
                <w:sz w:val="20"/>
                <w:szCs w:val="20"/>
              </w:rPr>
            </w:pPr>
            <w:r w:rsidRPr="002F5CBB">
              <w:rPr>
                <w:rFonts w:ascii="Arial" w:hAnsi="Arial" w:cs="Arial"/>
                <w:b/>
                <w:color w:val="822429"/>
                <w:sz w:val="20"/>
                <w:szCs w:val="20"/>
              </w:rPr>
              <w:t>Azioni da intraprendere</w:t>
            </w:r>
          </w:p>
        </w:tc>
        <w:tc>
          <w:tcPr>
            <w:tcW w:w="7202" w:type="dxa"/>
            <w:tcBorders>
              <w:top w:val="single" w:sz="4" w:space="0" w:color="000000"/>
              <w:left w:val="single" w:sz="4" w:space="0" w:color="000000"/>
              <w:bottom w:val="single" w:sz="4" w:space="0" w:color="000000"/>
            </w:tcBorders>
            <w:vAlign w:val="center"/>
          </w:tcPr>
          <w:p w14:paraId="04FC99D2" w14:textId="10425EA2" w:rsidR="00E25365" w:rsidRPr="00B44836" w:rsidRDefault="00720684" w:rsidP="00A306FF">
            <w:pPr>
              <w:pBdr>
                <w:top w:val="nil"/>
                <w:left w:val="nil"/>
                <w:bottom w:val="nil"/>
                <w:right w:val="nil"/>
                <w:between w:val="nil"/>
              </w:pBdr>
              <w:spacing w:before="60" w:after="60" w:line="276" w:lineRule="auto"/>
              <w:ind w:left="154"/>
              <w:rPr>
                <w:rFonts w:ascii="Arial" w:eastAsia="Calibri" w:hAnsi="Arial" w:cs="Arial"/>
                <w:bCs/>
                <w:sz w:val="20"/>
                <w:szCs w:val="20"/>
              </w:rPr>
            </w:pPr>
            <w:r w:rsidRPr="00B44836">
              <w:rPr>
                <w:rFonts w:ascii="Arial" w:eastAsia="Calibri" w:hAnsi="Arial" w:cs="Arial"/>
                <w:bCs/>
                <w:sz w:val="20"/>
                <w:szCs w:val="20"/>
              </w:rPr>
              <w:t xml:space="preserve">Verificare tramite dei test in itinere il livello di apprendimento iniziale </w:t>
            </w:r>
            <w:r w:rsidR="00B44836" w:rsidRPr="00B44836">
              <w:rPr>
                <w:rFonts w:ascii="Arial" w:hAnsi="Arial" w:cs="Arial"/>
                <w:bCs/>
                <w:color w:val="000000"/>
                <w:sz w:val="20"/>
                <w:szCs w:val="20"/>
              </w:rPr>
              <w:t>per recuperare sia le carenze all’ingresso che le difficoltà in itinere</w:t>
            </w:r>
          </w:p>
          <w:p w14:paraId="69A5AFD4" w14:textId="77777777" w:rsidR="00720684" w:rsidRPr="00B44836" w:rsidRDefault="00E25365" w:rsidP="00A306FF">
            <w:pPr>
              <w:pBdr>
                <w:top w:val="nil"/>
                <w:left w:val="nil"/>
                <w:bottom w:val="nil"/>
                <w:right w:val="nil"/>
                <w:between w:val="nil"/>
              </w:pBdr>
              <w:spacing w:before="60" w:after="60" w:line="276" w:lineRule="auto"/>
              <w:ind w:left="154"/>
              <w:rPr>
                <w:rFonts w:ascii="Arial" w:eastAsia="Calibri" w:hAnsi="Arial" w:cs="Arial"/>
                <w:bCs/>
                <w:sz w:val="20"/>
                <w:szCs w:val="20"/>
              </w:rPr>
            </w:pPr>
            <w:r w:rsidRPr="00B44836">
              <w:rPr>
                <w:rFonts w:ascii="Arial" w:eastAsia="Calibri" w:hAnsi="Arial" w:cs="Arial"/>
                <w:bCs/>
                <w:sz w:val="20"/>
                <w:szCs w:val="20"/>
              </w:rPr>
              <w:t>D</w:t>
            </w:r>
            <w:r w:rsidR="00720684" w:rsidRPr="00B44836">
              <w:rPr>
                <w:rFonts w:ascii="Arial" w:eastAsia="Calibri" w:hAnsi="Arial" w:cs="Arial"/>
                <w:bCs/>
                <w:sz w:val="20"/>
                <w:szCs w:val="20"/>
              </w:rPr>
              <w:t>urante lo svolgimento delle lezioni fornire materiale propedeutico</w:t>
            </w:r>
          </w:p>
          <w:p w14:paraId="14574E1B" w14:textId="5D351BAE" w:rsidR="00E25365" w:rsidRPr="00B44836" w:rsidRDefault="00E25365" w:rsidP="00A306FF">
            <w:pPr>
              <w:pBdr>
                <w:top w:val="nil"/>
                <w:left w:val="nil"/>
                <w:bottom w:val="nil"/>
                <w:right w:val="nil"/>
                <w:between w:val="nil"/>
              </w:pBdr>
              <w:spacing w:before="60" w:after="60" w:line="276" w:lineRule="auto"/>
              <w:ind w:left="154"/>
              <w:rPr>
                <w:rFonts w:ascii="Arial" w:hAnsi="Arial" w:cs="Arial"/>
                <w:bCs/>
                <w:color w:val="000000"/>
                <w:sz w:val="20"/>
                <w:szCs w:val="20"/>
              </w:rPr>
            </w:pPr>
          </w:p>
        </w:tc>
      </w:tr>
      <w:tr w:rsidR="00720684" w:rsidRPr="002F5CBB" w14:paraId="44560958" w14:textId="77777777" w:rsidTr="00A306FF">
        <w:trPr>
          <w:trHeight w:val="987"/>
          <w:jc w:val="center"/>
        </w:trPr>
        <w:tc>
          <w:tcPr>
            <w:tcW w:w="2700" w:type="dxa"/>
            <w:tcBorders>
              <w:top w:val="single" w:sz="4" w:space="0" w:color="000000"/>
              <w:bottom w:val="single" w:sz="4" w:space="0" w:color="000000"/>
              <w:right w:val="single" w:sz="4" w:space="0" w:color="000000"/>
            </w:tcBorders>
            <w:vAlign w:val="center"/>
          </w:tcPr>
          <w:p w14:paraId="0D30519B" w14:textId="77777777" w:rsidR="00720684" w:rsidRDefault="00720684" w:rsidP="00A306FF">
            <w:pPr>
              <w:pBdr>
                <w:top w:val="nil"/>
                <w:left w:val="nil"/>
                <w:bottom w:val="nil"/>
                <w:right w:val="nil"/>
                <w:between w:val="nil"/>
              </w:pBdr>
              <w:spacing w:before="60" w:after="60" w:line="276" w:lineRule="auto"/>
              <w:ind w:left="107"/>
              <w:rPr>
                <w:rFonts w:ascii="Arial" w:hAnsi="Arial" w:cs="Arial"/>
                <w:b/>
                <w:color w:val="822429"/>
                <w:sz w:val="20"/>
                <w:szCs w:val="20"/>
              </w:rPr>
            </w:pPr>
            <w:r w:rsidRPr="002F5CBB">
              <w:rPr>
                <w:rFonts w:ascii="Arial" w:hAnsi="Arial" w:cs="Arial"/>
                <w:b/>
                <w:color w:val="822429"/>
                <w:sz w:val="20"/>
                <w:szCs w:val="20"/>
              </w:rPr>
              <w:t>Responsabilità</w:t>
            </w:r>
          </w:p>
        </w:tc>
        <w:tc>
          <w:tcPr>
            <w:tcW w:w="7202" w:type="dxa"/>
            <w:tcBorders>
              <w:top w:val="single" w:sz="4" w:space="0" w:color="000000"/>
              <w:left w:val="single" w:sz="4" w:space="0" w:color="000000"/>
              <w:bottom w:val="single" w:sz="4" w:space="0" w:color="000000"/>
            </w:tcBorders>
            <w:vAlign w:val="center"/>
          </w:tcPr>
          <w:p w14:paraId="11B76979" w14:textId="77777777" w:rsidR="00720684" w:rsidRPr="00110DC0" w:rsidRDefault="00720684" w:rsidP="00A306FF">
            <w:pPr>
              <w:pBdr>
                <w:top w:val="nil"/>
                <w:left w:val="nil"/>
                <w:bottom w:val="nil"/>
                <w:right w:val="nil"/>
                <w:between w:val="nil"/>
              </w:pBdr>
              <w:spacing w:before="60" w:after="60" w:line="276" w:lineRule="auto"/>
              <w:ind w:left="154"/>
              <w:rPr>
                <w:rFonts w:ascii="Arial" w:hAnsi="Arial" w:cs="Arial"/>
                <w:bCs/>
                <w:color w:val="000000"/>
                <w:sz w:val="20"/>
                <w:szCs w:val="20"/>
              </w:rPr>
            </w:pPr>
            <w:r w:rsidRPr="00110DC0">
              <w:rPr>
                <w:rFonts w:ascii="Arial" w:hAnsi="Arial" w:cs="Arial"/>
                <w:bCs/>
                <w:color w:val="000000"/>
                <w:sz w:val="20"/>
                <w:szCs w:val="20"/>
              </w:rPr>
              <w:t>Presiden</w:t>
            </w:r>
            <w:r w:rsidR="00503373" w:rsidRPr="00110DC0">
              <w:rPr>
                <w:rFonts w:ascii="Arial" w:hAnsi="Arial" w:cs="Arial"/>
                <w:bCs/>
                <w:color w:val="000000"/>
                <w:sz w:val="20"/>
                <w:szCs w:val="20"/>
              </w:rPr>
              <w:t>za del corso</w:t>
            </w:r>
            <w:r w:rsidRPr="00110DC0">
              <w:rPr>
                <w:rFonts w:ascii="Arial" w:hAnsi="Arial" w:cs="Arial"/>
                <w:bCs/>
                <w:color w:val="000000"/>
                <w:sz w:val="20"/>
                <w:szCs w:val="20"/>
              </w:rPr>
              <w:t xml:space="preserve"> e i singoli docenti coadiuvati da borsisti</w:t>
            </w:r>
          </w:p>
        </w:tc>
      </w:tr>
      <w:tr w:rsidR="00720684" w:rsidRPr="002F5CBB" w14:paraId="72CE5425" w14:textId="77777777" w:rsidTr="00A306FF">
        <w:trPr>
          <w:trHeight w:val="960"/>
          <w:jc w:val="center"/>
        </w:trPr>
        <w:tc>
          <w:tcPr>
            <w:tcW w:w="2700" w:type="dxa"/>
            <w:tcBorders>
              <w:top w:val="single" w:sz="4" w:space="0" w:color="000000"/>
              <w:right w:val="single" w:sz="4" w:space="0" w:color="000000"/>
            </w:tcBorders>
            <w:vAlign w:val="center"/>
          </w:tcPr>
          <w:p w14:paraId="33B14C43" w14:textId="77777777" w:rsidR="00720684" w:rsidRPr="002F5CBB" w:rsidRDefault="00720684" w:rsidP="00A306FF">
            <w:pPr>
              <w:pBdr>
                <w:top w:val="nil"/>
                <w:left w:val="nil"/>
                <w:bottom w:val="nil"/>
                <w:right w:val="nil"/>
                <w:between w:val="nil"/>
              </w:pBdr>
              <w:spacing w:before="60" w:after="60" w:line="276" w:lineRule="auto"/>
              <w:ind w:left="107"/>
              <w:rPr>
                <w:rFonts w:ascii="Arial" w:hAnsi="Arial" w:cs="Arial"/>
                <w:b/>
                <w:color w:val="822429"/>
                <w:sz w:val="20"/>
                <w:szCs w:val="20"/>
              </w:rPr>
            </w:pPr>
            <w:r>
              <w:rPr>
                <w:rFonts w:ascii="Arial" w:hAnsi="Arial" w:cs="Arial"/>
                <w:b/>
                <w:color w:val="822429"/>
                <w:sz w:val="20"/>
                <w:szCs w:val="20"/>
              </w:rPr>
              <w:t>Modalità e tempi di attuazione</w:t>
            </w:r>
          </w:p>
        </w:tc>
        <w:tc>
          <w:tcPr>
            <w:tcW w:w="7202" w:type="dxa"/>
            <w:tcBorders>
              <w:top w:val="single" w:sz="4" w:space="0" w:color="000000"/>
              <w:left w:val="single" w:sz="4" w:space="0" w:color="000000"/>
            </w:tcBorders>
            <w:vAlign w:val="center"/>
          </w:tcPr>
          <w:p w14:paraId="33C77145" w14:textId="77777777" w:rsidR="001F6456" w:rsidRDefault="00E25365" w:rsidP="001F6456">
            <w:pPr>
              <w:pBdr>
                <w:top w:val="nil"/>
                <w:left w:val="nil"/>
                <w:bottom w:val="nil"/>
                <w:right w:val="nil"/>
                <w:between w:val="nil"/>
              </w:pBdr>
              <w:spacing w:before="60" w:after="60" w:line="197" w:lineRule="auto"/>
              <w:ind w:left="119"/>
              <w:rPr>
                <w:rFonts w:ascii="Arial" w:hAnsi="Arial" w:cs="Arial"/>
                <w:sz w:val="20"/>
                <w:szCs w:val="20"/>
              </w:rPr>
            </w:pPr>
            <w:r w:rsidRPr="00E25365">
              <w:rPr>
                <w:rFonts w:ascii="Arial" w:hAnsi="Arial" w:cs="Arial"/>
                <w:sz w:val="20"/>
                <w:szCs w:val="20"/>
              </w:rPr>
              <w:t xml:space="preserve">Da questo semestre è iniziato un monitoraggio delle difficoltà incontrate dagli </w:t>
            </w:r>
          </w:p>
          <w:p w14:paraId="0551301F" w14:textId="77777777" w:rsidR="001F6456" w:rsidRDefault="00E25365" w:rsidP="001F6456">
            <w:pPr>
              <w:pBdr>
                <w:top w:val="nil"/>
                <w:left w:val="nil"/>
                <w:bottom w:val="nil"/>
                <w:right w:val="nil"/>
                <w:between w:val="nil"/>
              </w:pBdr>
              <w:spacing w:before="60" w:after="60" w:line="197" w:lineRule="auto"/>
              <w:ind w:left="119"/>
              <w:rPr>
                <w:rFonts w:ascii="Arial" w:hAnsi="Arial" w:cs="Arial"/>
                <w:sz w:val="20"/>
                <w:szCs w:val="20"/>
              </w:rPr>
            </w:pPr>
            <w:r w:rsidRPr="00E25365">
              <w:rPr>
                <w:rFonts w:ascii="Arial" w:hAnsi="Arial" w:cs="Arial"/>
                <w:sz w:val="20"/>
                <w:szCs w:val="20"/>
              </w:rPr>
              <w:t xml:space="preserve">studenti e la conseguente programmazione di ore dedicate al recupero della </w:t>
            </w:r>
          </w:p>
          <w:p w14:paraId="16AFD6C0" w14:textId="77777777" w:rsidR="00720684" w:rsidRPr="00E25365" w:rsidRDefault="00E25365" w:rsidP="001F6456">
            <w:pPr>
              <w:pBdr>
                <w:top w:val="nil"/>
                <w:left w:val="nil"/>
                <w:bottom w:val="nil"/>
                <w:right w:val="nil"/>
                <w:between w:val="nil"/>
              </w:pBdr>
              <w:spacing w:before="60" w:after="60" w:line="197" w:lineRule="auto"/>
              <w:ind w:left="119"/>
              <w:rPr>
                <w:rFonts w:ascii="Arial" w:hAnsi="Arial" w:cs="Arial"/>
                <w:sz w:val="20"/>
                <w:szCs w:val="20"/>
              </w:rPr>
            </w:pPr>
            <w:r w:rsidRPr="00E25365">
              <w:rPr>
                <w:rFonts w:ascii="Arial" w:hAnsi="Arial" w:cs="Arial"/>
                <w:sz w:val="20"/>
                <w:szCs w:val="20"/>
              </w:rPr>
              <w:t xml:space="preserve">didattica. </w:t>
            </w:r>
            <w:r w:rsidR="00A41C18" w:rsidRPr="00E25365">
              <w:rPr>
                <w:rFonts w:ascii="Arial" w:hAnsi="Arial" w:cs="Arial"/>
                <w:iCs/>
                <w:color w:val="000000"/>
                <w:sz w:val="20"/>
                <w:szCs w:val="20"/>
              </w:rPr>
              <w:t>L’obiettivo si ritiene</w:t>
            </w:r>
            <w:r w:rsidR="00110DC0" w:rsidRPr="00E25365">
              <w:rPr>
                <w:rFonts w:ascii="Arial" w:hAnsi="Arial" w:cs="Arial"/>
                <w:iCs/>
                <w:color w:val="000000"/>
                <w:sz w:val="20"/>
                <w:szCs w:val="20"/>
              </w:rPr>
              <w:t xml:space="preserve"> realizzabile </w:t>
            </w:r>
            <w:r w:rsidR="00A41C18" w:rsidRPr="00E25365">
              <w:rPr>
                <w:rFonts w:ascii="Arial" w:hAnsi="Arial" w:cs="Arial"/>
                <w:iCs/>
                <w:color w:val="000000"/>
                <w:sz w:val="20"/>
                <w:szCs w:val="20"/>
              </w:rPr>
              <w:t>in un anno</w:t>
            </w:r>
            <w:r w:rsidR="00110DC0" w:rsidRPr="00E25365">
              <w:rPr>
                <w:rFonts w:ascii="Arial" w:hAnsi="Arial" w:cs="Arial"/>
                <w:iCs/>
                <w:color w:val="000000"/>
                <w:sz w:val="20"/>
                <w:szCs w:val="20"/>
              </w:rPr>
              <w:t xml:space="preserve"> </w:t>
            </w:r>
          </w:p>
        </w:tc>
      </w:tr>
    </w:tbl>
    <w:p w14:paraId="707F0BD2" w14:textId="77777777" w:rsidR="00720684" w:rsidRDefault="00720684" w:rsidP="00720684">
      <w:pPr>
        <w:autoSpaceDE w:val="0"/>
        <w:autoSpaceDN w:val="0"/>
        <w:adjustRightInd w:val="0"/>
        <w:rPr>
          <w:rFonts w:asciiTheme="minorHAnsi" w:eastAsiaTheme="minorHAnsi" w:hAnsiTheme="minorHAnsi" w:cstheme="minorHAnsi"/>
          <w:b/>
          <w:bCs/>
          <w:color w:val="800000"/>
          <w:sz w:val="28"/>
          <w:szCs w:val="28"/>
          <w:lang w:eastAsia="en-US"/>
        </w:rPr>
      </w:pPr>
    </w:p>
    <w:p w14:paraId="54F56535" w14:textId="77777777" w:rsidR="001F6456" w:rsidRDefault="001F6456" w:rsidP="00720684">
      <w:pPr>
        <w:autoSpaceDE w:val="0"/>
        <w:autoSpaceDN w:val="0"/>
        <w:adjustRightInd w:val="0"/>
        <w:rPr>
          <w:rFonts w:asciiTheme="minorHAnsi" w:eastAsiaTheme="minorHAnsi" w:hAnsiTheme="minorHAnsi" w:cstheme="minorHAnsi"/>
          <w:b/>
          <w:bCs/>
          <w:color w:val="800000"/>
          <w:sz w:val="28"/>
          <w:szCs w:val="28"/>
          <w:lang w:eastAsia="en-US"/>
        </w:rPr>
      </w:pPr>
    </w:p>
    <w:tbl>
      <w:tblPr>
        <w:tblW w:w="9902" w:type="dxa"/>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2700"/>
        <w:gridCol w:w="7202"/>
      </w:tblGrid>
      <w:tr w:rsidR="00503373" w:rsidRPr="00E56993" w14:paraId="45AF575A" w14:textId="77777777" w:rsidTr="00A306FF">
        <w:trPr>
          <w:trHeight w:val="426"/>
          <w:jc w:val="center"/>
        </w:trPr>
        <w:tc>
          <w:tcPr>
            <w:tcW w:w="9902" w:type="dxa"/>
            <w:gridSpan w:val="2"/>
          </w:tcPr>
          <w:p w14:paraId="65388E13" w14:textId="77777777" w:rsidR="00503373" w:rsidRPr="00E56993" w:rsidRDefault="00503373" w:rsidP="00A306FF">
            <w:pPr>
              <w:pBdr>
                <w:top w:val="nil"/>
                <w:left w:val="nil"/>
                <w:bottom w:val="nil"/>
                <w:right w:val="nil"/>
                <w:between w:val="nil"/>
              </w:pBdr>
              <w:spacing w:before="60" w:after="60" w:line="276" w:lineRule="auto"/>
              <w:ind w:left="117"/>
              <w:rPr>
                <w:rFonts w:ascii="Arial" w:hAnsi="Arial" w:cs="Arial"/>
                <w:color w:val="822429"/>
                <w:sz w:val="18"/>
                <w:szCs w:val="18"/>
              </w:rPr>
            </w:pPr>
            <w:r w:rsidRPr="002F5CBB">
              <w:rPr>
                <w:rFonts w:ascii="Arial" w:hAnsi="Arial" w:cs="Arial"/>
                <w:b/>
                <w:color w:val="822429"/>
                <w:sz w:val="20"/>
                <w:szCs w:val="20"/>
              </w:rPr>
              <w:t>N</w:t>
            </w:r>
            <w:r>
              <w:rPr>
                <w:rFonts w:ascii="Arial" w:hAnsi="Arial" w:cs="Arial"/>
                <w:b/>
                <w:color w:val="822429"/>
                <w:sz w:val="20"/>
                <w:szCs w:val="20"/>
              </w:rPr>
              <w:t>.2</w:t>
            </w:r>
            <w:r w:rsidRPr="002F5CBB">
              <w:rPr>
                <w:rFonts w:ascii="Arial" w:hAnsi="Arial" w:cs="Arial"/>
                <w:b/>
                <w:color w:val="822429"/>
                <w:sz w:val="20"/>
                <w:szCs w:val="20"/>
              </w:rPr>
              <w:t xml:space="preserve"> / DAR</w:t>
            </w:r>
            <w:r>
              <w:rPr>
                <w:rFonts w:ascii="Arial" w:hAnsi="Arial" w:cs="Arial"/>
                <w:b/>
                <w:color w:val="822429"/>
                <w:sz w:val="20"/>
                <w:szCs w:val="20"/>
              </w:rPr>
              <w:t>S</w:t>
            </w:r>
            <w:r w:rsidRPr="002F5CBB">
              <w:rPr>
                <w:rFonts w:ascii="Arial" w:hAnsi="Arial" w:cs="Arial"/>
                <w:b/>
                <w:color w:val="822429"/>
                <w:sz w:val="20"/>
                <w:szCs w:val="20"/>
              </w:rPr>
              <w:t>-OPIS 2024</w:t>
            </w:r>
            <w:r>
              <w:rPr>
                <w:rFonts w:ascii="Arial" w:hAnsi="Arial" w:cs="Arial"/>
                <w:b/>
                <w:color w:val="822429"/>
                <w:sz w:val="20"/>
                <w:szCs w:val="20"/>
              </w:rPr>
              <w:t xml:space="preserve"> Obiettivo:</w:t>
            </w:r>
            <w:r w:rsidR="00110DC0">
              <w:rPr>
                <w:rFonts w:ascii="Arial" w:hAnsi="Arial" w:cs="Arial"/>
                <w:b/>
                <w:color w:val="822429"/>
                <w:sz w:val="20"/>
                <w:szCs w:val="20"/>
              </w:rPr>
              <w:t xml:space="preserve"> Facilitare la reperibilità dei docenti mediante piattaforme dedicate</w:t>
            </w:r>
          </w:p>
        </w:tc>
      </w:tr>
      <w:tr w:rsidR="00503373" w:rsidRPr="00720684" w14:paraId="03292EDB" w14:textId="77777777" w:rsidTr="00A306FF">
        <w:trPr>
          <w:trHeight w:val="560"/>
          <w:jc w:val="center"/>
        </w:trPr>
        <w:tc>
          <w:tcPr>
            <w:tcW w:w="2700" w:type="dxa"/>
            <w:tcBorders>
              <w:top w:val="single" w:sz="4" w:space="0" w:color="000000"/>
              <w:bottom w:val="single" w:sz="4" w:space="0" w:color="000000"/>
              <w:right w:val="single" w:sz="4" w:space="0" w:color="000000"/>
            </w:tcBorders>
            <w:vAlign w:val="center"/>
          </w:tcPr>
          <w:p w14:paraId="72B6F979" w14:textId="77777777" w:rsidR="00503373" w:rsidRPr="002F5CBB" w:rsidRDefault="00503373" w:rsidP="00A306FF">
            <w:pPr>
              <w:pBdr>
                <w:top w:val="nil"/>
                <w:left w:val="nil"/>
                <w:bottom w:val="nil"/>
                <w:right w:val="nil"/>
                <w:between w:val="nil"/>
              </w:pBdr>
              <w:spacing w:before="60" w:after="60" w:line="276" w:lineRule="auto"/>
              <w:ind w:left="107"/>
              <w:rPr>
                <w:rFonts w:ascii="Arial" w:hAnsi="Arial" w:cs="Arial"/>
                <w:b/>
                <w:color w:val="822429"/>
                <w:sz w:val="20"/>
                <w:szCs w:val="20"/>
              </w:rPr>
            </w:pPr>
            <w:r w:rsidRPr="002F5CBB">
              <w:rPr>
                <w:rFonts w:ascii="Arial" w:hAnsi="Arial" w:cs="Arial"/>
                <w:b/>
                <w:color w:val="822429"/>
                <w:sz w:val="20"/>
                <w:szCs w:val="20"/>
              </w:rPr>
              <w:t>Area da migliorare</w:t>
            </w:r>
          </w:p>
        </w:tc>
        <w:tc>
          <w:tcPr>
            <w:tcW w:w="7202" w:type="dxa"/>
            <w:tcBorders>
              <w:top w:val="single" w:sz="4" w:space="0" w:color="000000"/>
              <w:left w:val="single" w:sz="4" w:space="0" w:color="000000"/>
              <w:bottom w:val="single" w:sz="4" w:space="0" w:color="000000"/>
            </w:tcBorders>
            <w:vAlign w:val="center"/>
          </w:tcPr>
          <w:p w14:paraId="708D98BB" w14:textId="4C14A268" w:rsidR="00503373" w:rsidRPr="00110DC0" w:rsidRDefault="00503373" w:rsidP="00A306FF">
            <w:pPr>
              <w:pBdr>
                <w:top w:val="nil"/>
                <w:left w:val="nil"/>
                <w:bottom w:val="nil"/>
                <w:right w:val="nil"/>
                <w:between w:val="nil"/>
              </w:pBdr>
              <w:spacing w:before="60" w:after="60" w:line="276" w:lineRule="auto"/>
              <w:ind w:left="117"/>
              <w:rPr>
                <w:rFonts w:ascii="Arial" w:hAnsi="Arial" w:cs="Arial"/>
                <w:bCs/>
                <w:iCs/>
                <w:color w:val="000000"/>
                <w:sz w:val="20"/>
                <w:szCs w:val="20"/>
              </w:rPr>
            </w:pPr>
            <w:r w:rsidRPr="00110DC0">
              <w:rPr>
                <w:rFonts w:ascii="Arial" w:hAnsi="Arial" w:cs="Arial"/>
                <w:bCs/>
                <w:iCs/>
                <w:color w:val="000000"/>
                <w:sz w:val="20"/>
                <w:szCs w:val="20"/>
              </w:rPr>
              <w:t xml:space="preserve">Definire </w:t>
            </w:r>
            <w:r w:rsidR="00D05032">
              <w:rPr>
                <w:rFonts w:ascii="Arial" w:hAnsi="Arial" w:cs="Arial"/>
                <w:bCs/>
                <w:iCs/>
                <w:color w:val="000000"/>
                <w:sz w:val="20"/>
                <w:szCs w:val="20"/>
              </w:rPr>
              <w:t xml:space="preserve">modalità di esami, </w:t>
            </w:r>
            <w:r w:rsidRPr="00110DC0">
              <w:rPr>
                <w:rFonts w:ascii="Arial" w:hAnsi="Arial" w:cs="Arial"/>
                <w:bCs/>
                <w:iCs/>
                <w:color w:val="000000"/>
                <w:sz w:val="20"/>
                <w:szCs w:val="20"/>
              </w:rPr>
              <w:t xml:space="preserve">giorno e orario di ricevimento dei docenti a inizio </w:t>
            </w:r>
            <w:r w:rsidR="00761766">
              <w:rPr>
                <w:rFonts w:ascii="Arial" w:hAnsi="Arial" w:cs="Arial"/>
                <w:bCs/>
                <w:iCs/>
                <w:color w:val="000000"/>
                <w:sz w:val="20"/>
                <w:szCs w:val="20"/>
              </w:rPr>
              <w:t>A</w:t>
            </w:r>
            <w:r w:rsidRPr="00110DC0">
              <w:rPr>
                <w:rFonts w:ascii="Arial" w:hAnsi="Arial" w:cs="Arial"/>
                <w:bCs/>
                <w:iCs/>
                <w:color w:val="000000"/>
                <w:sz w:val="20"/>
                <w:szCs w:val="20"/>
              </w:rPr>
              <w:t>.</w:t>
            </w:r>
            <w:r w:rsidR="00761766">
              <w:rPr>
                <w:rFonts w:ascii="Arial" w:hAnsi="Arial" w:cs="Arial"/>
                <w:bCs/>
                <w:iCs/>
                <w:color w:val="000000"/>
                <w:sz w:val="20"/>
                <w:szCs w:val="20"/>
              </w:rPr>
              <w:t>A.</w:t>
            </w:r>
            <w:r w:rsidRPr="00110DC0">
              <w:rPr>
                <w:rFonts w:ascii="Arial" w:hAnsi="Arial" w:cs="Arial"/>
                <w:bCs/>
                <w:iCs/>
                <w:color w:val="000000"/>
                <w:sz w:val="20"/>
                <w:szCs w:val="20"/>
              </w:rPr>
              <w:t xml:space="preserve"> sul </w:t>
            </w:r>
            <w:proofErr w:type="spellStart"/>
            <w:r w:rsidRPr="00110DC0">
              <w:rPr>
                <w:rFonts w:ascii="Arial" w:hAnsi="Arial" w:cs="Arial"/>
                <w:bCs/>
                <w:iCs/>
                <w:color w:val="000000"/>
                <w:sz w:val="20"/>
                <w:szCs w:val="20"/>
              </w:rPr>
              <w:t>Gomp</w:t>
            </w:r>
            <w:proofErr w:type="spellEnd"/>
            <w:r w:rsidRPr="00110DC0">
              <w:rPr>
                <w:rFonts w:ascii="Arial" w:hAnsi="Arial" w:cs="Arial"/>
                <w:bCs/>
                <w:iCs/>
                <w:color w:val="000000"/>
                <w:sz w:val="20"/>
                <w:szCs w:val="20"/>
              </w:rPr>
              <w:t xml:space="preserve"> che compare sul sito web del </w:t>
            </w:r>
            <w:proofErr w:type="spellStart"/>
            <w:r w:rsidRPr="00110DC0">
              <w:rPr>
                <w:rFonts w:ascii="Arial" w:hAnsi="Arial" w:cs="Arial"/>
                <w:bCs/>
                <w:iCs/>
                <w:color w:val="000000"/>
                <w:sz w:val="20"/>
                <w:szCs w:val="20"/>
              </w:rPr>
              <w:t>CdS</w:t>
            </w:r>
            <w:proofErr w:type="spellEnd"/>
          </w:p>
        </w:tc>
      </w:tr>
      <w:tr w:rsidR="00503373" w:rsidRPr="00503373" w14:paraId="46D661D0" w14:textId="77777777" w:rsidTr="00A306FF">
        <w:trPr>
          <w:trHeight w:val="602"/>
          <w:jc w:val="center"/>
        </w:trPr>
        <w:tc>
          <w:tcPr>
            <w:tcW w:w="2700" w:type="dxa"/>
            <w:tcBorders>
              <w:bottom w:val="single" w:sz="4" w:space="0" w:color="000000"/>
              <w:right w:val="single" w:sz="4" w:space="0" w:color="000000"/>
            </w:tcBorders>
            <w:vAlign w:val="center"/>
          </w:tcPr>
          <w:p w14:paraId="5DF730D8" w14:textId="77777777" w:rsidR="00503373" w:rsidRPr="002F5CBB" w:rsidRDefault="00503373" w:rsidP="00A306FF">
            <w:pPr>
              <w:pBdr>
                <w:top w:val="nil"/>
                <w:left w:val="nil"/>
                <w:bottom w:val="nil"/>
                <w:right w:val="nil"/>
                <w:between w:val="nil"/>
              </w:pBdr>
              <w:spacing w:before="60" w:after="60" w:line="276" w:lineRule="auto"/>
              <w:ind w:left="107"/>
              <w:rPr>
                <w:rFonts w:ascii="Arial" w:hAnsi="Arial" w:cs="Arial"/>
                <w:b/>
                <w:color w:val="822429"/>
                <w:sz w:val="20"/>
                <w:szCs w:val="20"/>
              </w:rPr>
            </w:pPr>
            <w:r>
              <w:rPr>
                <w:rFonts w:ascii="Arial" w:hAnsi="Arial" w:cs="Arial"/>
                <w:b/>
                <w:color w:val="822429"/>
                <w:sz w:val="20"/>
                <w:szCs w:val="20"/>
              </w:rPr>
              <w:t>Area di valutazione</w:t>
            </w:r>
          </w:p>
        </w:tc>
        <w:tc>
          <w:tcPr>
            <w:tcW w:w="7202" w:type="dxa"/>
            <w:tcBorders>
              <w:left w:val="single" w:sz="4" w:space="0" w:color="000000"/>
              <w:bottom w:val="single" w:sz="4" w:space="0" w:color="000000"/>
            </w:tcBorders>
            <w:vAlign w:val="center"/>
          </w:tcPr>
          <w:p w14:paraId="6F19AB88" w14:textId="77777777" w:rsidR="00503373" w:rsidRPr="00110DC0" w:rsidRDefault="00503373" w:rsidP="00A306FF">
            <w:pPr>
              <w:pBdr>
                <w:top w:val="nil"/>
                <w:left w:val="nil"/>
                <w:bottom w:val="nil"/>
                <w:right w:val="nil"/>
                <w:between w:val="nil"/>
              </w:pBdr>
              <w:spacing w:before="60" w:after="60" w:line="276" w:lineRule="auto"/>
              <w:rPr>
                <w:rFonts w:ascii="Arial" w:hAnsi="Arial" w:cs="Arial"/>
                <w:bCs/>
                <w:iCs/>
                <w:color w:val="000000"/>
                <w:sz w:val="20"/>
                <w:szCs w:val="20"/>
              </w:rPr>
            </w:pPr>
            <w:r w:rsidRPr="00110DC0">
              <w:rPr>
                <w:rFonts w:ascii="Arial" w:hAnsi="Arial" w:cs="Arial"/>
                <w:bCs/>
                <w:iCs/>
                <w:color w:val="000000"/>
                <w:sz w:val="20"/>
                <w:szCs w:val="20"/>
              </w:rPr>
              <w:t xml:space="preserve"> </w:t>
            </w:r>
            <w:r w:rsidR="001F6456">
              <w:rPr>
                <w:rFonts w:ascii="Arial" w:hAnsi="Arial" w:cs="Arial"/>
                <w:bCs/>
                <w:iCs/>
                <w:color w:val="000000"/>
                <w:sz w:val="20"/>
                <w:szCs w:val="20"/>
              </w:rPr>
              <w:t xml:space="preserve"> </w:t>
            </w:r>
            <w:r w:rsidRPr="00110DC0">
              <w:rPr>
                <w:rFonts w:ascii="Arial" w:hAnsi="Arial" w:cs="Arial"/>
                <w:bCs/>
                <w:iCs/>
                <w:color w:val="000000"/>
                <w:sz w:val="20"/>
                <w:szCs w:val="20"/>
              </w:rPr>
              <w:t>A.2, reperibilità docenti questionario frequentanti</w:t>
            </w:r>
          </w:p>
        </w:tc>
      </w:tr>
      <w:tr w:rsidR="00503373" w:rsidRPr="002F5CBB" w14:paraId="20784D67" w14:textId="77777777" w:rsidTr="00A306FF">
        <w:trPr>
          <w:trHeight w:val="554"/>
          <w:jc w:val="center"/>
        </w:trPr>
        <w:tc>
          <w:tcPr>
            <w:tcW w:w="2700" w:type="dxa"/>
            <w:tcBorders>
              <w:top w:val="single" w:sz="4" w:space="0" w:color="000000"/>
              <w:bottom w:val="single" w:sz="4" w:space="0" w:color="000000"/>
              <w:right w:val="single" w:sz="4" w:space="0" w:color="000000"/>
            </w:tcBorders>
            <w:vAlign w:val="center"/>
          </w:tcPr>
          <w:p w14:paraId="29734780" w14:textId="77777777" w:rsidR="00503373" w:rsidRPr="002F5CBB" w:rsidRDefault="00503373" w:rsidP="00A306FF">
            <w:pPr>
              <w:pBdr>
                <w:top w:val="nil"/>
                <w:left w:val="nil"/>
                <w:bottom w:val="nil"/>
                <w:right w:val="nil"/>
                <w:between w:val="nil"/>
              </w:pBdr>
              <w:spacing w:before="60" w:after="60" w:line="276" w:lineRule="auto"/>
              <w:ind w:left="107"/>
              <w:rPr>
                <w:rFonts w:ascii="Arial" w:hAnsi="Arial" w:cs="Arial"/>
                <w:b/>
                <w:color w:val="822429"/>
                <w:sz w:val="20"/>
                <w:szCs w:val="20"/>
              </w:rPr>
            </w:pPr>
            <w:r>
              <w:rPr>
                <w:rFonts w:ascii="Arial" w:hAnsi="Arial" w:cs="Arial"/>
                <w:b/>
                <w:color w:val="822429"/>
                <w:sz w:val="20"/>
                <w:szCs w:val="20"/>
              </w:rPr>
              <w:t>Aspetto/i specifico/i</w:t>
            </w:r>
            <w:r w:rsidRPr="002F5CBB">
              <w:rPr>
                <w:rFonts w:ascii="Arial" w:hAnsi="Arial" w:cs="Arial"/>
                <w:b/>
                <w:color w:val="822429"/>
                <w:sz w:val="20"/>
                <w:szCs w:val="20"/>
              </w:rPr>
              <w:t xml:space="preserve"> </w:t>
            </w:r>
          </w:p>
        </w:tc>
        <w:tc>
          <w:tcPr>
            <w:tcW w:w="7202" w:type="dxa"/>
            <w:tcBorders>
              <w:top w:val="single" w:sz="4" w:space="0" w:color="000000"/>
              <w:left w:val="single" w:sz="4" w:space="0" w:color="000000"/>
              <w:bottom w:val="single" w:sz="4" w:space="0" w:color="000000"/>
            </w:tcBorders>
            <w:vAlign w:val="center"/>
          </w:tcPr>
          <w:p w14:paraId="468AB24C" w14:textId="77777777" w:rsidR="006D5215" w:rsidRPr="006D5215" w:rsidRDefault="006D5215" w:rsidP="006D5215">
            <w:pPr>
              <w:pBdr>
                <w:top w:val="nil"/>
                <w:left w:val="nil"/>
                <w:bottom w:val="nil"/>
                <w:right w:val="nil"/>
                <w:between w:val="nil"/>
              </w:pBdr>
              <w:spacing w:before="60" w:after="60" w:line="276" w:lineRule="auto"/>
              <w:ind w:left="117"/>
              <w:rPr>
                <w:rFonts w:ascii="Arial" w:hAnsi="Arial" w:cs="Arial"/>
                <w:bCs/>
                <w:iCs/>
                <w:color w:val="000000"/>
                <w:sz w:val="20"/>
                <w:szCs w:val="20"/>
              </w:rPr>
            </w:pPr>
            <w:r>
              <w:rPr>
                <w:rFonts w:ascii="Arial" w:hAnsi="Arial" w:cs="Arial"/>
                <w:bCs/>
                <w:iCs/>
                <w:color w:val="000000"/>
                <w:sz w:val="20"/>
                <w:szCs w:val="20"/>
              </w:rPr>
              <w:t>Nonostante la maggioranza degli studenti ritenga i docenti disponibili a fornire</w:t>
            </w:r>
            <w:r w:rsidRPr="006D5215">
              <w:rPr>
                <w:rFonts w:ascii="Arial" w:hAnsi="Arial" w:cs="Arial"/>
                <w:bCs/>
                <w:iCs/>
                <w:color w:val="000000"/>
                <w:sz w:val="20"/>
                <w:szCs w:val="20"/>
              </w:rPr>
              <w:t xml:space="preserve"> spiegazioni</w:t>
            </w:r>
            <w:r>
              <w:rPr>
                <w:rFonts w:ascii="Arial" w:hAnsi="Arial" w:cs="Arial"/>
                <w:bCs/>
                <w:iCs/>
                <w:color w:val="000000"/>
                <w:sz w:val="20"/>
                <w:szCs w:val="20"/>
              </w:rPr>
              <w:t xml:space="preserve">, alcuni studenti hanno espressamente richiesto </w:t>
            </w:r>
            <w:r w:rsidRPr="006D5215">
              <w:rPr>
                <w:rFonts w:ascii="Arial" w:hAnsi="Arial" w:cs="Arial"/>
                <w:bCs/>
                <w:iCs/>
                <w:color w:val="000000"/>
                <w:sz w:val="20"/>
                <w:szCs w:val="20"/>
              </w:rPr>
              <w:t xml:space="preserve">una </w:t>
            </w:r>
            <w:r w:rsidR="002807FE">
              <w:rPr>
                <w:rFonts w:ascii="Arial" w:hAnsi="Arial" w:cs="Arial"/>
                <w:bCs/>
                <w:iCs/>
                <w:color w:val="000000"/>
                <w:sz w:val="20"/>
                <w:szCs w:val="20"/>
              </w:rPr>
              <w:t xml:space="preserve">loro </w:t>
            </w:r>
            <w:r w:rsidRPr="006D5215">
              <w:rPr>
                <w:rFonts w:ascii="Arial" w:hAnsi="Arial" w:cs="Arial"/>
                <w:bCs/>
                <w:iCs/>
                <w:color w:val="000000"/>
                <w:sz w:val="20"/>
                <w:szCs w:val="20"/>
              </w:rPr>
              <w:t>maggiore reperibilità</w:t>
            </w:r>
          </w:p>
          <w:p w14:paraId="51E6DB4F" w14:textId="77777777" w:rsidR="00503373" w:rsidRPr="00110DC0" w:rsidRDefault="00503373" w:rsidP="00A306FF">
            <w:pPr>
              <w:pBdr>
                <w:top w:val="nil"/>
                <w:left w:val="nil"/>
                <w:bottom w:val="nil"/>
                <w:right w:val="nil"/>
                <w:between w:val="nil"/>
              </w:pBdr>
              <w:spacing w:before="60" w:after="60" w:line="276" w:lineRule="auto"/>
              <w:ind w:left="117"/>
              <w:rPr>
                <w:rFonts w:ascii="Arial" w:hAnsi="Arial" w:cs="Arial"/>
                <w:bCs/>
                <w:i/>
                <w:color w:val="000000"/>
                <w:sz w:val="20"/>
                <w:szCs w:val="20"/>
              </w:rPr>
            </w:pPr>
          </w:p>
        </w:tc>
      </w:tr>
      <w:tr w:rsidR="00503373" w:rsidRPr="00720684" w14:paraId="230E3ECF" w14:textId="77777777" w:rsidTr="00A306FF">
        <w:trPr>
          <w:trHeight w:val="987"/>
          <w:jc w:val="center"/>
        </w:trPr>
        <w:tc>
          <w:tcPr>
            <w:tcW w:w="2700" w:type="dxa"/>
            <w:tcBorders>
              <w:top w:val="single" w:sz="4" w:space="0" w:color="000000"/>
              <w:bottom w:val="single" w:sz="4" w:space="0" w:color="000000"/>
              <w:right w:val="single" w:sz="4" w:space="0" w:color="000000"/>
            </w:tcBorders>
            <w:vAlign w:val="center"/>
          </w:tcPr>
          <w:p w14:paraId="423E2AE1" w14:textId="77777777" w:rsidR="00503373" w:rsidRPr="002F5CBB" w:rsidRDefault="00503373" w:rsidP="00A306FF">
            <w:pPr>
              <w:pBdr>
                <w:top w:val="nil"/>
                <w:left w:val="nil"/>
                <w:bottom w:val="nil"/>
                <w:right w:val="nil"/>
                <w:between w:val="nil"/>
              </w:pBdr>
              <w:spacing w:before="60" w:after="60" w:line="276" w:lineRule="auto"/>
              <w:ind w:left="107"/>
              <w:rPr>
                <w:rFonts w:ascii="Arial" w:hAnsi="Arial" w:cs="Arial"/>
                <w:b/>
                <w:color w:val="822429"/>
                <w:sz w:val="20"/>
                <w:szCs w:val="20"/>
              </w:rPr>
            </w:pPr>
            <w:r w:rsidRPr="002F5CBB">
              <w:rPr>
                <w:rFonts w:ascii="Arial" w:hAnsi="Arial" w:cs="Arial"/>
                <w:b/>
                <w:color w:val="822429"/>
                <w:sz w:val="20"/>
                <w:szCs w:val="20"/>
              </w:rPr>
              <w:t>Azioni da intraprendere</w:t>
            </w:r>
          </w:p>
        </w:tc>
        <w:tc>
          <w:tcPr>
            <w:tcW w:w="7202" w:type="dxa"/>
            <w:tcBorders>
              <w:top w:val="single" w:sz="4" w:space="0" w:color="000000"/>
              <w:left w:val="single" w:sz="4" w:space="0" w:color="000000"/>
              <w:bottom w:val="single" w:sz="4" w:space="0" w:color="000000"/>
            </w:tcBorders>
            <w:vAlign w:val="center"/>
          </w:tcPr>
          <w:p w14:paraId="65FFD7FF" w14:textId="4EA74497" w:rsidR="00503373" w:rsidRPr="00110DC0" w:rsidRDefault="00503373" w:rsidP="00A306FF">
            <w:pPr>
              <w:pBdr>
                <w:top w:val="nil"/>
                <w:left w:val="nil"/>
                <w:bottom w:val="nil"/>
                <w:right w:val="nil"/>
                <w:between w:val="nil"/>
              </w:pBdr>
              <w:spacing w:before="60" w:after="60" w:line="276" w:lineRule="auto"/>
              <w:ind w:left="154"/>
              <w:rPr>
                <w:rFonts w:ascii="Arial" w:hAnsi="Arial" w:cs="Arial"/>
                <w:bCs/>
                <w:i/>
                <w:color w:val="000000"/>
                <w:sz w:val="20"/>
                <w:szCs w:val="20"/>
              </w:rPr>
            </w:pPr>
            <w:r w:rsidRPr="00110DC0">
              <w:rPr>
                <w:rFonts w:ascii="Arial" w:eastAsia="Calibri" w:hAnsi="Arial" w:cs="Arial"/>
                <w:bCs/>
                <w:sz w:val="20"/>
                <w:szCs w:val="20"/>
              </w:rPr>
              <w:t xml:space="preserve">Sollecitare i docenti all’inserimento di </w:t>
            </w:r>
            <w:r w:rsidR="00D05032">
              <w:rPr>
                <w:rFonts w:ascii="Arial" w:eastAsia="Calibri" w:hAnsi="Arial" w:cs="Arial"/>
                <w:bCs/>
                <w:sz w:val="20"/>
                <w:szCs w:val="20"/>
              </w:rPr>
              <w:t xml:space="preserve">modalità di esame, </w:t>
            </w:r>
            <w:r w:rsidRPr="00110DC0">
              <w:rPr>
                <w:rFonts w:ascii="Arial" w:eastAsia="Calibri" w:hAnsi="Arial" w:cs="Arial"/>
                <w:bCs/>
                <w:sz w:val="20"/>
                <w:szCs w:val="20"/>
              </w:rPr>
              <w:t>giorno e orario sulle piattaforme dedicate</w:t>
            </w:r>
          </w:p>
        </w:tc>
      </w:tr>
      <w:tr w:rsidR="00503373" w14:paraId="77E2395E" w14:textId="77777777" w:rsidTr="00A306FF">
        <w:trPr>
          <w:trHeight w:val="987"/>
          <w:jc w:val="center"/>
        </w:trPr>
        <w:tc>
          <w:tcPr>
            <w:tcW w:w="2700" w:type="dxa"/>
            <w:tcBorders>
              <w:top w:val="single" w:sz="4" w:space="0" w:color="000000"/>
              <w:bottom w:val="single" w:sz="4" w:space="0" w:color="000000"/>
              <w:right w:val="single" w:sz="4" w:space="0" w:color="000000"/>
            </w:tcBorders>
            <w:vAlign w:val="center"/>
          </w:tcPr>
          <w:p w14:paraId="748C57A0" w14:textId="77777777" w:rsidR="00503373" w:rsidRDefault="00503373" w:rsidP="00A306FF">
            <w:pPr>
              <w:pBdr>
                <w:top w:val="nil"/>
                <w:left w:val="nil"/>
                <w:bottom w:val="nil"/>
                <w:right w:val="nil"/>
                <w:between w:val="nil"/>
              </w:pBdr>
              <w:spacing w:before="60" w:after="60" w:line="276" w:lineRule="auto"/>
              <w:ind w:left="107"/>
              <w:rPr>
                <w:rFonts w:ascii="Arial" w:hAnsi="Arial" w:cs="Arial"/>
                <w:b/>
                <w:color w:val="822429"/>
                <w:sz w:val="20"/>
                <w:szCs w:val="20"/>
              </w:rPr>
            </w:pPr>
            <w:r w:rsidRPr="002F5CBB">
              <w:rPr>
                <w:rFonts w:ascii="Arial" w:hAnsi="Arial" w:cs="Arial"/>
                <w:b/>
                <w:color w:val="822429"/>
                <w:sz w:val="20"/>
                <w:szCs w:val="20"/>
              </w:rPr>
              <w:t>Responsabilità</w:t>
            </w:r>
          </w:p>
        </w:tc>
        <w:tc>
          <w:tcPr>
            <w:tcW w:w="7202" w:type="dxa"/>
            <w:tcBorders>
              <w:top w:val="single" w:sz="4" w:space="0" w:color="000000"/>
              <w:left w:val="single" w:sz="4" w:space="0" w:color="000000"/>
              <w:bottom w:val="single" w:sz="4" w:space="0" w:color="000000"/>
            </w:tcBorders>
            <w:vAlign w:val="center"/>
          </w:tcPr>
          <w:p w14:paraId="470A7974" w14:textId="77777777" w:rsidR="00503373" w:rsidRPr="00110DC0" w:rsidRDefault="00503373" w:rsidP="00A306FF">
            <w:pPr>
              <w:pBdr>
                <w:top w:val="nil"/>
                <w:left w:val="nil"/>
                <w:bottom w:val="nil"/>
                <w:right w:val="nil"/>
                <w:between w:val="nil"/>
              </w:pBdr>
              <w:spacing w:before="60" w:after="60" w:line="276" w:lineRule="auto"/>
              <w:ind w:left="154"/>
              <w:rPr>
                <w:rFonts w:ascii="Arial" w:hAnsi="Arial" w:cs="Arial"/>
                <w:bCs/>
                <w:i/>
                <w:color w:val="000000"/>
                <w:sz w:val="20"/>
                <w:szCs w:val="20"/>
              </w:rPr>
            </w:pPr>
            <w:r w:rsidRPr="00110DC0">
              <w:rPr>
                <w:rFonts w:ascii="Arial" w:eastAsia="Calibri" w:hAnsi="Arial" w:cs="Arial"/>
                <w:bCs/>
                <w:sz w:val="20"/>
                <w:szCs w:val="20"/>
              </w:rPr>
              <w:t>Presidenza del corso e i s</w:t>
            </w:r>
            <w:r w:rsidRPr="00110DC0">
              <w:rPr>
                <w:rFonts w:ascii="Arial" w:eastAsia="Calibri" w:hAnsi="Arial" w:cs="Arial"/>
                <w:bCs/>
                <w:color w:val="000000"/>
                <w:sz w:val="20"/>
                <w:szCs w:val="20"/>
              </w:rPr>
              <w:t xml:space="preserve">ingoli docenti </w:t>
            </w:r>
          </w:p>
        </w:tc>
      </w:tr>
      <w:tr w:rsidR="00503373" w:rsidRPr="002F5CBB" w14:paraId="78261EF3" w14:textId="77777777" w:rsidTr="00A306FF">
        <w:trPr>
          <w:trHeight w:val="960"/>
          <w:jc w:val="center"/>
        </w:trPr>
        <w:tc>
          <w:tcPr>
            <w:tcW w:w="2700" w:type="dxa"/>
            <w:tcBorders>
              <w:top w:val="single" w:sz="4" w:space="0" w:color="000000"/>
              <w:right w:val="single" w:sz="4" w:space="0" w:color="000000"/>
            </w:tcBorders>
            <w:vAlign w:val="center"/>
          </w:tcPr>
          <w:p w14:paraId="3CBFD05F" w14:textId="77777777" w:rsidR="00503373" w:rsidRPr="002F5CBB" w:rsidRDefault="00503373" w:rsidP="00A306FF">
            <w:pPr>
              <w:pBdr>
                <w:top w:val="nil"/>
                <w:left w:val="nil"/>
                <w:bottom w:val="nil"/>
                <w:right w:val="nil"/>
                <w:between w:val="nil"/>
              </w:pBdr>
              <w:spacing w:before="60" w:after="60" w:line="276" w:lineRule="auto"/>
              <w:ind w:left="107"/>
              <w:rPr>
                <w:rFonts w:ascii="Arial" w:hAnsi="Arial" w:cs="Arial"/>
                <w:b/>
                <w:color w:val="822429"/>
                <w:sz w:val="20"/>
                <w:szCs w:val="20"/>
              </w:rPr>
            </w:pPr>
            <w:r>
              <w:rPr>
                <w:rFonts w:ascii="Arial" w:hAnsi="Arial" w:cs="Arial"/>
                <w:b/>
                <w:color w:val="822429"/>
                <w:sz w:val="20"/>
                <w:szCs w:val="20"/>
              </w:rPr>
              <w:t>Modalità e tempi di attuazione</w:t>
            </w:r>
          </w:p>
        </w:tc>
        <w:tc>
          <w:tcPr>
            <w:tcW w:w="7202" w:type="dxa"/>
            <w:tcBorders>
              <w:top w:val="single" w:sz="4" w:space="0" w:color="000000"/>
              <w:left w:val="single" w:sz="4" w:space="0" w:color="000000"/>
            </w:tcBorders>
            <w:vAlign w:val="center"/>
          </w:tcPr>
          <w:p w14:paraId="25A9A4DB" w14:textId="77777777" w:rsidR="00503373" w:rsidRPr="00110DC0" w:rsidRDefault="001F6456" w:rsidP="00A306FF">
            <w:pPr>
              <w:pBdr>
                <w:top w:val="nil"/>
                <w:left w:val="nil"/>
                <w:bottom w:val="nil"/>
                <w:right w:val="nil"/>
                <w:between w:val="nil"/>
              </w:pBdr>
              <w:spacing w:before="60" w:after="60" w:line="276" w:lineRule="auto"/>
              <w:ind w:left="117"/>
              <w:rPr>
                <w:rFonts w:ascii="Arial" w:hAnsi="Arial" w:cs="Arial"/>
                <w:bCs/>
                <w:i/>
                <w:color w:val="000000"/>
                <w:sz w:val="20"/>
                <w:szCs w:val="20"/>
              </w:rPr>
            </w:pPr>
            <w:r>
              <w:rPr>
                <w:rFonts w:ascii="Arial" w:hAnsi="Arial" w:cs="Arial"/>
                <w:bCs/>
                <w:iCs/>
                <w:color w:val="000000"/>
                <w:sz w:val="20"/>
                <w:szCs w:val="20"/>
              </w:rPr>
              <w:t xml:space="preserve"> </w:t>
            </w:r>
            <w:r w:rsidR="00A41C18">
              <w:rPr>
                <w:rFonts w:ascii="Arial" w:hAnsi="Arial" w:cs="Arial"/>
                <w:bCs/>
                <w:iCs/>
                <w:color w:val="000000"/>
                <w:sz w:val="20"/>
                <w:szCs w:val="20"/>
              </w:rPr>
              <w:t>L’obiettivo si ritiene reali</w:t>
            </w:r>
            <w:r w:rsidR="00E25365">
              <w:rPr>
                <w:rFonts w:ascii="Arial" w:hAnsi="Arial" w:cs="Arial"/>
                <w:bCs/>
                <w:iCs/>
                <w:color w:val="000000"/>
                <w:sz w:val="20"/>
                <w:szCs w:val="20"/>
              </w:rPr>
              <w:t>zzabile</w:t>
            </w:r>
            <w:r w:rsidR="00110DC0" w:rsidRPr="00110DC0">
              <w:rPr>
                <w:rFonts w:ascii="Arial" w:hAnsi="Arial" w:cs="Arial"/>
                <w:bCs/>
                <w:iCs/>
                <w:color w:val="000000"/>
                <w:sz w:val="20"/>
                <w:szCs w:val="20"/>
              </w:rPr>
              <w:t xml:space="preserve"> entro</w:t>
            </w:r>
            <w:r>
              <w:rPr>
                <w:rFonts w:ascii="Arial" w:hAnsi="Arial" w:cs="Arial"/>
                <w:bCs/>
                <w:iCs/>
                <w:color w:val="000000"/>
                <w:sz w:val="20"/>
                <w:szCs w:val="20"/>
              </w:rPr>
              <w:t xml:space="preserve"> il</w:t>
            </w:r>
            <w:r w:rsidR="00110DC0" w:rsidRPr="00110DC0">
              <w:rPr>
                <w:rFonts w:ascii="Arial" w:hAnsi="Arial" w:cs="Arial"/>
                <w:bCs/>
                <w:iCs/>
                <w:color w:val="000000"/>
                <w:sz w:val="20"/>
                <w:szCs w:val="20"/>
              </w:rPr>
              <w:t xml:space="preserve"> prossimo semestre</w:t>
            </w:r>
          </w:p>
        </w:tc>
      </w:tr>
    </w:tbl>
    <w:p w14:paraId="697E55B9" w14:textId="77777777" w:rsidR="00720684" w:rsidRDefault="00720684" w:rsidP="00720684">
      <w:pPr>
        <w:autoSpaceDE w:val="0"/>
        <w:autoSpaceDN w:val="0"/>
        <w:adjustRightInd w:val="0"/>
        <w:rPr>
          <w:rFonts w:asciiTheme="minorHAnsi" w:eastAsiaTheme="minorHAnsi" w:hAnsiTheme="minorHAnsi" w:cstheme="minorHAnsi"/>
          <w:b/>
          <w:bCs/>
          <w:color w:val="800000"/>
          <w:sz w:val="28"/>
          <w:szCs w:val="28"/>
          <w:lang w:eastAsia="en-US"/>
        </w:rPr>
      </w:pPr>
    </w:p>
    <w:p w14:paraId="2EAB8761" w14:textId="77777777" w:rsidR="008977CD" w:rsidRDefault="008977CD">
      <w:pPr>
        <w:rPr>
          <w:rFonts w:ascii="Calibri" w:eastAsia="Calibri" w:hAnsi="Calibri" w:cs="Calibri"/>
          <w:b/>
          <w:color w:val="800000"/>
          <w:sz w:val="28"/>
          <w:szCs w:val="28"/>
        </w:rPr>
      </w:pPr>
    </w:p>
    <w:sectPr w:rsidR="008977CD">
      <w:headerReference w:type="default" r:id="rId9"/>
      <w:headerReference w:type="first" r:id="rId10"/>
      <w:footerReference w:type="first" r:id="rId11"/>
      <w:pgSz w:w="11900" w:h="16840"/>
      <w:pgMar w:top="426" w:right="418" w:bottom="426" w:left="851" w:header="340" w:footer="19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E6332" w14:textId="77777777" w:rsidR="00CA2E0E" w:rsidRDefault="00CA2E0E">
      <w:r>
        <w:separator/>
      </w:r>
    </w:p>
  </w:endnote>
  <w:endnote w:type="continuationSeparator" w:id="0">
    <w:p w14:paraId="00D47409" w14:textId="77777777" w:rsidR="00CA2E0E" w:rsidRDefault="00CA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4037A" w14:textId="77777777" w:rsidR="008977CD" w:rsidRDefault="008977CD">
    <w:pPr>
      <w:pBdr>
        <w:top w:val="nil"/>
        <w:left w:val="nil"/>
        <w:bottom w:val="nil"/>
        <w:right w:val="nil"/>
        <w:between w:val="nil"/>
      </w:pBdr>
      <w:tabs>
        <w:tab w:val="center" w:pos="4986"/>
        <w:tab w:val="right" w:pos="9972"/>
      </w:tabs>
      <w:rPr>
        <w:color w:val="000000"/>
      </w:rPr>
    </w:pPr>
  </w:p>
  <w:p w14:paraId="2A762023" w14:textId="77777777" w:rsidR="008977CD" w:rsidRDefault="008977CD">
    <w:pPr>
      <w:pBdr>
        <w:top w:val="nil"/>
        <w:left w:val="nil"/>
        <w:bottom w:val="nil"/>
        <w:right w:val="nil"/>
        <w:between w:val="nil"/>
      </w:pBdr>
      <w:tabs>
        <w:tab w:val="center" w:pos="4986"/>
        <w:tab w:val="right" w:pos="99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61F7F" w14:textId="77777777" w:rsidR="00CA2E0E" w:rsidRDefault="00CA2E0E">
      <w:r>
        <w:separator/>
      </w:r>
    </w:p>
  </w:footnote>
  <w:footnote w:type="continuationSeparator" w:id="0">
    <w:p w14:paraId="75946F00" w14:textId="77777777" w:rsidR="00CA2E0E" w:rsidRDefault="00CA2E0E">
      <w:r>
        <w:continuationSeparator/>
      </w:r>
    </w:p>
  </w:footnote>
  <w:footnote w:id="1">
    <w:p w14:paraId="4C3BB136" w14:textId="77777777" w:rsidR="008977CD" w:rsidRDefault="00547D3C">
      <w:pPr>
        <w:widowControl w:val="0"/>
        <w:pBdr>
          <w:top w:val="nil"/>
          <w:left w:val="nil"/>
          <w:bottom w:val="nil"/>
          <w:right w:val="nil"/>
          <w:between w:val="nil"/>
        </w:pBdr>
        <w:ind w:firstLine="142"/>
        <w:rPr>
          <w:rFonts w:ascii="Calibri" w:eastAsia="Calibri" w:hAnsi="Calibri" w:cs="Calibri"/>
          <w:b/>
          <w:color w:val="821E24"/>
          <w:sz w:val="18"/>
          <w:szCs w:val="18"/>
        </w:rPr>
      </w:pPr>
      <w:r>
        <w:rPr>
          <w:vertAlign w:val="superscript"/>
        </w:rPr>
        <w:footnoteRef/>
      </w:r>
      <w:r>
        <w:rPr>
          <w:rFonts w:ascii="Calibri" w:eastAsia="Calibri" w:hAnsi="Calibri" w:cs="Calibri"/>
          <w:color w:val="822433"/>
          <w:sz w:val="18"/>
          <w:szCs w:val="18"/>
        </w:rPr>
        <w:t xml:space="preserve"> Il “</w:t>
      </w:r>
      <w:r>
        <w:rPr>
          <w:rFonts w:ascii="Calibri" w:eastAsia="Calibri" w:hAnsi="Calibri" w:cs="Calibri"/>
          <w:color w:val="822433"/>
          <w:sz w:val="18"/>
          <w:szCs w:val="18"/>
          <w:u w:val="single"/>
        </w:rPr>
        <w:t>codice corso”</w:t>
      </w:r>
      <w:r>
        <w:rPr>
          <w:rFonts w:ascii="Calibri" w:eastAsia="Calibri" w:hAnsi="Calibri" w:cs="Calibri"/>
          <w:color w:val="822433"/>
          <w:sz w:val="18"/>
          <w:szCs w:val="18"/>
        </w:rPr>
        <w:t xml:space="preserve"> è indicato su GOMP e nel Catalogo dei </w:t>
      </w:r>
      <w:proofErr w:type="spellStart"/>
      <w:r>
        <w:rPr>
          <w:rFonts w:ascii="Calibri" w:eastAsia="Calibri" w:hAnsi="Calibri" w:cs="Calibri"/>
          <w:color w:val="822433"/>
          <w:sz w:val="18"/>
          <w:szCs w:val="18"/>
        </w:rPr>
        <w:t>CdS</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85A73" w14:textId="77777777" w:rsidR="008977CD" w:rsidRDefault="008977CD">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14:paraId="4A72E37D" w14:textId="77777777" w:rsidR="008977CD" w:rsidRDefault="008977CD">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14:paraId="348E19F6" w14:textId="77777777" w:rsidR="008977CD" w:rsidRDefault="00547D3C">
    <w:pPr>
      <w:pBdr>
        <w:top w:val="nil"/>
        <w:left w:val="nil"/>
        <w:bottom w:val="nil"/>
        <w:right w:val="nil"/>
        <w:between w:val="nil"/>
      </w:pBdr>
      <w:tabs>
        <w:tab w:val="center" w:pos="4986"/>
        <w:tab w:val="right" w:pos="9972"/>
      </w:tabs>
      <w:spacing w:line="280" w:lineRule="auto"/>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AE6AC6">
      <w:rPr>
        <w:rFonts w:ascii="Calibri" w:eastAsia="Calibri" w:hAnsi="Calibri" w:cs="Calibri"/>
        <w:noProof/>
        <w:color w:val="000000"/>
        <w:sz w:val="18"/>
        <w:szCs w:val="18"/>
      </w:rPr>
      <w:t>6</w:t>
    </w:r>
    <w:r>
      <w:rPr>
        <w:rFonts w:ascii="Calibri" w:eastAsia="Calibri" w:hAnsi="Calibri" w:cs="Calibri"/>
        <w:color w:val="000000"/>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D1D1E" w14:textId="77777777" w:rsidR="008977CD" w:rsidRDefault="00547D3C">
    <w:pPr>
      <w:pBdr>
        <w:top w:val="nil"/>
        <w:left w:val="nil"/>
        <w:bottom w:val="nil"/>
        <w:right w:val="nil"/>
        <w:between w:val="nil"/>
      </w:pBdr>
      <w:tabs>
        <w:tab w:val="center" w:pos="4986"/>
        <w:tab w:val="right" w:pos="9972"/>
      </w:tabs>
      <w:ind w:left="-851"/>
      <w:rPr>
        <w:b/>
        <w:color w:val="000000"/>
      </w:rPr>
    </w:pPr>
    <w:r>
      <w:rPr>
        <w:b/>
        <w:noProof/>
      </w:rPr>
      <w:drawing>
        <wp:inline distT="0" distB="0" distL="0" distR="0" wp14:anchorId="425EBDAD" wp14:editId="479F7AED">
          <wp:extent cx="1929740" cy="836864"/>
          <wp:effectExtent l="0" t="0" r="0" b="0"/>
          <wp:docPr id="1344692108" name="image2.png" descr="base-per-word-team"/>
          <wp:cNvGraphicFramePr/>
          <a:graphic xmlns:a="http://schemas.openxmlformats.org/drawingml/2006/main">
            <a:graphicData uri="http://schemas.openxmlformats.org/drawingml/2006/picture">
              <pic:pic xmlns:pic="http://schemas.openxmlformats.org/drawingml/2006/picture">
                <pic:nvPicPr>
                  <pic:cNvPr id="0" name="image2.png" descr="base-per-word-team"/>
                  <pic:cNvPicPr preferRelativeResize="0"/>
                </pic:nvPicPr>
                <pic:blipFill>
                  <a:blip r:embed="rId1"/>
                  <a:srcRect l="7805" t="26554" r="49495" b="35218"/>
                  <a:stretch>
                    <a:fillRect/>
                  </a:stretch>
                </pic:blipFill>
                <pic:spPr>
                  <a:xfrm>
                    <a:off x="0" y="0"/>
                    <a:ext cx="1929740" cy="836864"/>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12351"/>
    <w:multiLevelType w:val="multilevel"/>
    <w:tmpl w:val="2ADA73B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
    <w:nsid w:val="3B987FBB"/>
    <w:multiLevelType w:val="multilevel"/>
    <w:tmpl w:val="E8AE1D3C"/>
    <w:lvl w:ilvl="0">
      <w:start w:val="1"/>
      <w:numFmt w:val="lowerLetter"/>
      <w:lvlText w:val="%1)"/>
      <w:lvlJc w:val="left"/>
      <w:pPr>
        <w:ind w:left="360" w:hanging="360"/>
      </w:pPr>
      <w:rPr>
        <w:b/>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72B670A7"/>
    <w:multiLevelType w:val="hybridMultilevel"/>
    <w:tmpl w:val="75907AFA"/>
    <w:lvl w:ilvl="0" w:tplc="0410000F">
      <w:start w:val="1"/>
      <w:numFmt w:val="decimal"/>
      <w:lvlText w:val="%1."/>
      <w:lvlJc w:val="left"/>
      <w:pPr>
        <w:ind w:left="757" w:hanging="360"/>
      </w:p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doNotDisplayPageBoundaries/>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7CD"/>
    <w:rsid w:val="00026EC8"/>
    <w:rsid w:val="00110DC0"/>
    <w:rsid w:val="00111B65"/>
    <w:rsid w:val="00170D4A"/>
    <w:rsid w:val="001C011B"/>
    <w:rsid w:val="001F6456"/>
    <w:rsid w:val="002807FE"/>
    <w:rsid w:val="002F7694"/>
    <w:rsid w:val="00324663"/>
    <w:rsid w:val="00352C8B"/>
    <w:rsid w:val="003670C5"/>
    <w:rsid w:val="00434224"/>
    <w:rsid w:val="00434EDC"/>
    <w:rsid w:val="004B42F0"/>
    <w:rsid w:val="004F608E"/>
    <w:rsid w:val="00503373"/>
    <w:rsid w:val="00547D3C"/>
    <w:rsid w:val="005764DC"/>
    <w:rsid w:val="005E4EB6"/>
    <w:rsid w:val="006255F2"/>
    <w:rsid w:val="00645B01"/>
    <w:rsid w:val="0069109D"/>
    <w:rsid w:val="00695937"/>
    <w:rsid w:val="006C3495"/>
    <w:rsid w:val="006D5215"/>
    <w:rsid w:val="006E7E24"/>
    <w:rsid w:val="00720684"/>
    <w:rsid w:val="00752ABC"/>
    <w:rsid w:val="00761766"/>
    <w:rsid w:val="00786006"/>
    <w:rsid w:val="007A507D"/>
    <w:rsid w:val="00830996"/>
    <w:rsid w:val="0083770E"/>
    <w:rsid w:val="00841A0A"/>
    <w:rsid w:val="00895CF3"/>
    <w:rsid w:val="008977CD"/>
    <w:rsid w:val="008E0C0A"/>
    <w:rsid w:val="008E7EF4"/>
    <w:rsid w:val="00921FDD"/>
    <w:rsid w:val="009B74DD"/>
    <w:rsid w:val="00A03D60"/>
    <w:rsid w:val="00A20439"/>
    <w:rsid w:val="00A41C18"/>
    <w:rsid w:val="00A54674"/>
    <w:rsid w:val="00A633AE"/>
    <w:rsid w:val="00A75DE4"/>
    <w:rsid w:val="00A92FDD"/>
    <w:rsid w:val="00AC23CD"/>
    <w:rsid w:val="00AE6AC6"/>
    <w:rsid w:val="00B43C71"/>
    <w:rsid w:val="00B44836"/>
    <w:rsid w:val="00B51C5B"/>
    <w:rsid w:val="00B61D05"/>
    <w:rsid w:val="00B76E24"/>
    <w:rsid w:val="00BA1719"/>
    <w:rsid w:val="00BE09C3"/>
    <w:rsid w:val="00C17235"/>
    <w:rsid w:val="00C61DC5"/>
    <w:rsid w:val="00C708C6"/>
    <w:rsid w:val="00C729FB"/>
    <w:rsid w:val="00CA2E0E"/>
    <w:rsid w:val="00CD21AE"/>
    <w:rsid w:val="00CE1B72"/>
    <w:rsid w:val="00D05032"/>
    <w:rsid w:val="00D12E47"/>
    <w:rsid w:val="00D501DC"/>
    <w:rsid w:val="00DB0C68"/>
    <w:rsid w:val="00DD5C23"/>
    <w:rsid w:val="00DE0C2D"/>
    <w:rsid w:val="00DF5ED9"/>
    <w:rsid w:val="00E25365"/>
    <w:rsid w:val="00E40AA5"/>
    <w:rsid w:val="00E661FC"/>
    <w:rsid w:val="00E7653A"/>
    <w:rsid w:val="00EC4755"/>
    <w:rsid w:val="00F036F5"/>
    <w:rsid w:val="00F642B3"/>
    <w:rsid w:val="00F8000F"/>
    <w:rsid w:val="00F85E00"/>
    <w:rsid w:val="00F865CE"/>
    <w:rsid w:val="00F900FD"/>
    <w:rsid w:val="00FA0596"/>
    <w:rsid w:val="00FC44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00FD"/>
  </w:style>
  <w:style w:type="paragraph" w:styleId="Titolo1">
    <w:name w:val="heading 1"/>
    <w:basedOn w:val="Normale"/>
    <w:next w:val="Normale"/>
    <w:uiPriority w:val="9"/>
    <w:qFormat/>
    <w:rsid w:val="00C42805"/>
    <w:pPr>
      <w:keepNext/>
      <w:keepLines/>
      <w:spacing w:before="480" w:after="120"/>
      <w:outlineLvl w:val="0"/>
    </w:pPr>
    <w:rPr>
      <w:b/>
      <w:sz w:val="48"/>
      <w:szCs w:val="48"/>
    </w:rPr>
  </w:style>
  <w:style w:type="paragraph" w:styleId="Titolo2">
    <w:name w:val="heading 2"/>
    <w:basedOn w:val="Normale"/>
    <w:link w:val="Titolo2Carattere"/>
    <w:uiPriority w:val="9"/>
    <w:semiHidden/>
    <w:unhideWhenUsed/>
    <w:qFormat/>
    <w:rsid w:val="00585A50"/>
    <w:pPr>
      <w:spacing w:before="100" w:beforeAutospacing="1" w:after="100" w:afterAutospacing="1"/>
      <w:outlineLvl w:val="1"/>
    </w:pPr>
    <w:rPr>
      <w:b/>
      <w:bCs/>
      <w:sz w:val="36"/>
      <w:szCs w:val="36"/>
    </w:rPr>
  </w:style>
  <w:style w:type="paragraph" w:styleId="Titolo3">
    <w:name w:val="heading 3"/>
    <w:basedOn w:val="Normale"/>
    <w:next w:val="Normale"/>
    <w:uiPriority w:val="9"/>
    <w:semiHidden/>
    <w:unhideWhenUsed/>
    <w:qFormat/>
    <w:rsid w:val="00C42805"/>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C42805"/>
    <w:pPr>
      <w:keepNext/>
      <w:keepLines/>
      <w:spacing w:before="240" w:after="40"/>
      <w:outlineLvl w:val="3"/>
    </w:pPr>
    <w:rPr>
      <w:b/>
    </w:rPr>
  </w:style>
  <w:style w:type="paragraph" w:styleId="Titolo5">
    <w:name w:val="heading 5"/>
    <w:basedOn w:val="Normale"/>
    <w:next w:val="Normale"/>
    <w:uiPriority w:val="9"/>
    <w:semiHidden/>
    <w:unhideWhenUsed/>
    <w:qFormat/>
    <w:rsid w:val="00C42805"/>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C4280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C42805"/>
    <w:pPr>
      <w:keepNext/>
      <w:keepLines/>
      <w:spacing w:before="480" w:after="120"/>
    </w:pPr>
    <w:rPr>
      <w:b/>
      <w:sz w:val="72"/>
      <w:szCs w:val="72"/>
    </w:rPr>
  </w:style>
  <w:style w:type="table" w:customStyle="1" w:styleId="TableNormal0">
    <w:name w:val="Table Normal"/>
    <w:rsid w:val="00C42805"/>
    <w:tblPr>
      <w:tblCellMar>
        <w:top w:w="0" w:type="dxa"/>
        <w:left w:w="0" w:type="dxa"/>
        <w:bottom w:w="0" w:type="dxa"/>
        <w:right w:w="0" w:type="dxa"/>
      </w:tblCellMar>
    </w:tblPr>
  </w:style>
  <w:style w:type="table" w:customStyle="1" w:styleId="TableNormal1">
    <w:name w:val="Table Normal"/>
    <w:rsid w:val="00C42805"/>
    <w:tblPr>
      <w:tblCellMar>
        <w:top w:w="0" w:type="dxa"/>
        <w:left w:w="0" w:type="dxa"/>
        <w:bottom w:w="0" w:type="dxa"/>
        <w:right w:w="0" w:type="dxa"/>
      </w:tblCellMar>
    </w:tblPr>
  </w:style>
  <w:style w:type="table" w:customStyle="1" w:styleId="TableNormal2">
    <w:name w:val="Table Normal"/>
    <w:rsid w:val="00C42805"/>
    <w:tblPr>
      <w:tblCellMar>
        <w:top w:w="0" w:type="dxa"/>
        <w:left w:w="0" w:type="dxa"/>
        <w:bottom w:w="0" w:type="dxa"/>
        <w:right w:w="0" w:type="dxa"/>
      </w:tblCellMar>
    </w:tblPr>
  </w:style>
  <w:style w:type="table" w:customStyle="1" w:styleId="TableNormal3">
    <w:name w:val="Table Normal"/>
    <w:rsid w:val="00C42805"/>
    <w:tblPr>
      <w:tblCellMar>
        <w:top w:w="0" w:type="dxa"/>
        <w:left w:w="0" w:type="dxa"/>
        <w:bottom w:w="0" w:type="dxa"/>
        <w:right w:w="0" w:type="dxa"/>
      </w:tblCellMar>
    </w:tblPr>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uiPriority w:val="99"/>
    <w:rsid w:val="002E44D3"/>
    <w:rPr>
      <w:sz w:val="24"/>
      <w:szCs w:val="24"/>
    </w:rPr>
  </w:style>
  <w:style w:type="paragraph" w:styleId="Testofumetto">
    <w:name w:val="Balloon Text"/>
    <w:basedOn w:val="Normale"/>
    <w:link w:val="TestofumettoCarattere"/>
    <w:rsid w:val="006D6917"/>
    <w:rPr>
      <w:rFonts w:ascii="Tahoma" w:hAnsi="Tahoma" w:cs="Tahoma"/>
      <w:sz w:val="16"/>
      <w:szCs w:val="16"/>
    </w:rPr>
  </w:style>
  <w:style w:type="character" w:customStyle="1" w:styleId="TestofumettoCarattere">
    <w:name w:val="Testo fumetto Carattere"/>
    <w:basedOn w:val="Carpredefinitoparagrafo"/>
    <w:link w:val="Testofumetto"/>
    <w:rsid w:val="006D6917"/>
    <w:rPr>
      <w:rFonts w:ascii="Tahoma" w:hAnsi="Tahoma" w:cs="Tahoma"/>
      <w:sz w:val="16"/>
      <w:szCs w:val="16"/>
    </w:rPr>
  </w:style>
  <w:style w:type="paragraph" w:styleId="Paragrafoelenco">
    <w:name w:val="List Paragraph"/>
    <w:basedOn w:val="Normale"/>
    <w:uiPriority w:val="34"/>
    <w:qFormat/>
    <w:rsid w:val="00ED1ACC"/>
    <w:pPr>
      <w:ind w:left="720"/>
      <w:contextualSpacing/>
    </w:pPr>
  </w:style>
  <w:style w:type="character" w:styleId="Collegamentoipertestuale">
    <w:name w:val="Hyperlink"/>
    <w:basedOn w:val="Carpredefinitoparagrafo"/>
    <w:uiPriority w:val="99"/>
    <w:unhideWhenUsed/>
    <w:rsid w:val="00C0005A"/>
    <w:rPr>
      <w:color w:val="0000FF"/>
      <w:u w:val="single"/>
    </w:rPr>
  </w:style>
  <w:style w:type="character" w:customStyle="1" w:styleId="jtukpc">
    <w:name w:val="jtukpc"/>
    <w:basedOn w:val="Carpredefinitoparagrafo"/>
    <w:rsid w:val="006A4D51"/>
  </w:style>
  <w:style w:type="paragraph" w:styleId="NormaleWeb">
    <w:name w:val="Normal (Web)"/>
    <w:basedOn w:val="Normale"/>
    <w:uiPriority w:val="99"/>
    <w:unhideWhenUsed/>
    <w:rsid w:val="007A5C45"/>
    <w:pPr>
      <w:spacing w:before="100" w:beforeAutospacing="1" w:after="100" w:afterAutospacing="1"/>
    </w:pPr>
  </w:style>
  <w:style w:type="character" w:styleId="Rimandocommento">
    <w:name w:val="annotation reference"/>
    <w:basedOn w:val="Carpredefinitoparagrafo"/>
    <w:semiHidden/>
    <w:unhideWhenUsed/>
    <w:rsid w:val="00283784"/>
    <w:rPr>
      <w:sz w:val="16"/>
      <w:szCs w:val="16"/>
    </w:rPr>
  </w:style>
  <w:style w:type="paragraph" w:styleId="Testocommento">
    <w:name w:val="annotation text"/>
    <w:basedOn w:val="Normale"/>
    <w:link w:val="TestocommentoCarattere"/>
    <w:unhideWhenUsed/>
    <w:rsid w:val="00283784"/>
    <w:rPr>
      <w:sz w:val="20"/>
      <w:szCs w:val="20"/>
    </w:rPr>
  </w:style>
  <w:style w:type="character" w:customStyle="1" w:styleId="TestocommentoCarattere">
    <w:name w:val="Testo commento Carattere"/>
    <w:basedOn w:val="Carpredefinitoparagrafo"/>
    <w:link w:val="Testocommento"/>
    <w:rsid w:val="00283784"/>
  </w:style>
  <w:style w:type="paragraph" w:styleId="Soggettocommento">
    <w:name w:val="annotation subject"/>
    <w:basedOn w:val="Testocommento"/>
    <w:next w:val="Testocommento"/>
    <w:link w:val="SoggettocommentoCarattere"/>
    <w:semiHidden/>
    <w:unhideWhenUsed/>
    <w:rsid w:val="00283784"/>
    <w:rPr>
      <w:b/>
      <w:bCs/>
    </w:rPr>
  </w:style>
  <w:style w:type="character" w:customStyle="1" w:styleId="SoggettocommentoCarattere">
    <w:name w:val="Soggetto commento Carattere"/>
    <w:basedOn w:val="TestocommentoCarattere"/>
    <w:link w:val="Soggettocommento"/>
    <w:semiHidden/>
    <w:rsid w:val="00283784"/>
    <w:rPr>
      <w:b/>
      <w:bCs/>
    </w:rPr>
  </w:style>
  <w:style w:type="character" w:customStyle="1" w:styleId="il">
    <w:name w:val="il"/>
    <w:basedOn w:val="Carpredefinitoparagrafo"/>
    <w:rsid w:val="001557BE"/>
  </w:style>
  <w:style w:type="character" w:customStyle="1" w:styleId="Titolo2Carattere">
    <w:name w:val="Titolo 2 Carattere"/>
    <w:basedOn w:val="Carpredefinitoparagrafo"/>
    <w:link w:val="Titolo2"/>
    <w:uiPriority w:val="9"/>
    <w:rsid w:val="00585A50"/>
    <w:rPr>
      <w:b/>
      <w:bCs/>
      <w:sz w:val="36"/>
      <w:szCs w:val="36"/>
    </w:rPr>
  </w:style>
  <w:style w:type="character" w:customStyle="1" w:styleId="Menzionenonrisolta1">
    <w:name w:val="Menzione non risolta1"/>
    <w:basedOn w:val="Carpredefinitoparagrafo"/>
    <w:uiPriority w:val="99"/>
    <w:semiHidden/>
    <w:unhideWhenUsed/>
    <w:rsid w:val="00C90B20"/>
    <w:rPr>
      <w:color w:val="605E5C"/>
      <w:shd w:val="clear" w:color="auto" w:fill="E1DFDD"/>
    </w:rPr>
  </w:style>
  <w:style w:type="character" w:customStyle="1" w:styleId="halyaf">
    <w:name w:val="halyaf"/>
    <w:basedOn w:val="Carpredefinitoparagrafo"/>
    <w:rsid w:val="005E706F"/>
  </w:style>
  <w:style w:type="character" w:styleId="Collegamentovisitato">
    <w:name w:val="FollowedHyperlink"/>
    <w:basedOn w:val="Carpredefinitoparagrafo"/>
    <w:semiHidden/>
    <w:unhideWhenUsed/>
    <w:rsid w:val="00EF7E60"/>
    <w:rPr>
      <w:color w:val="800080"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2">
    <w:name w:val="Menzione non risolta2"/>
    <w:basedOn w:val="Carpredefinitoparagrafo"/>
    <w:uiPriority w:val="99"/>
    <w:semiHidden/>
    <w:unhideWhenUsed/>
    <w:rsid w:val="00B127C1"/>
    <w:rPr>
      <w:color w:val="605E5C"/>
      <w:shd w:val="clear" w:color="auto" w:fill="E1DFDD"/>
    </w:rPr>
  </w:style>
  <w:style w:type="character" w:customStyle="1" w:styleId="Menzionenonrisolta3">
    <w:name w:val="Menzione non risolta3"/>
    <w:basedOn w:val="Carpredefinitoparagrafo"/>
    <w:uiPriority w:val="99"/>
    <w:semiHidden/>
    <w:unhideWhenUsed/>
    <w:rsid w:val="00850586"/>
    <w:rPr>
      <w:color w:val="605E5C"/>
      <w:shd w:val="clear" w:color="auto" w:fill="E1DFDD"/>
    </w:rPr>
  </w:style>
  <w:style w:type="paragraph" w:styleId="Revisione">
    <w:name w:val="Revision"/>
    <w:hidden/>
    <w:uiPriority w:val="99"/>
    <w:semiHidden/>
    <w:rsid w:val="00F008BA"/>
  </w:style>
  <w:style w:type="character" w:customStyle="1" w:styleId="Menzionenonrisolta4">
    <w:name w:val="Menzione non risolta4"/>
    <w:basedOn w:val="Carpredefinitoparagrafo"/>
    <w:uiPriority w:val="99"/>
    <w:semiHidden/>
    <w:unhideWhenUsed/>
    <w:rsid w:val="001E3D87"/>
    <w:rPr>
      <w:color w:val="605E5C"/>
      <w:shd w:val="clear" w:color="auto" w:fill="E1DFDD"/>
    </w:rPr>
  </w:style>
  <w:style w:type="character" w:customStyle="1" w:styleId="Menzionenonrisolta5">
    <w:name w:val="Menzione non risolta5"/>
    <w:basedOn w:val="Carpredefinitoparagrafo"/>
    <w:uiPriority w:val="99"/>
    <w:rsid w:val="00496764"/>
    <w:rPr>
      <w:color w:val="605E5C"/>
      <w:shd w:val="clear" w:color="auto" w:fill="E1DFDD"/>
    </w:rPr>
  </w:style>
  <w:style w:type="table" w:styleId="Grigliatabella">
    <w:name w:val="Table Grid"/>
    <w:basedOn w:val="Tabellanormale"/>
    <w:uiPriority w:val="59"/>
    <w:rsid w:val="00DC09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3976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0DE2"/>
    <w:pPr>
      <w:autoSpaceDE w:val="0"/>
      <w:autoSpaceDN w:val="0"/>
      <w:adjustRightInd w:val="0"/>
    </w:pPr>
    <w:rPr>
      <w:rFonts w:ascii="Calibri" w:hAnsi="Calibri" w:cs="Calibri"/>
      <w:color w:val="000000"/>
    </w:rPr>
  </w:style>
  <w:style w:type="paragraph" w:styleId="Testonotaapidipagina">
    <w:name w:val="footnote text"/>
    <w:basedOn w:val="Normale"/>
    <w:link w:val="TestonotaapidipaginaCarattere"/>
    <w:uiPriority w:val="99"/>
    <w:semiHidden/>
    <w:unhideWhenUsed/>
    <w:rsid w:val="003862B9"/>
    <w:pPr>
      <w:widowControl w:val="0"/>
    </w:pPr>
    <w:rPr>
      <w:rFonts w:ascii="Calibri" w:eastAsia="Calibri" w:hAnsi="Calibri" w:cs="Calibri"/>
      <w:sz w:val="20"/>
      <w:szCs w:val="20"/>
      <w:lang w:bidi="it-IT"/>
    </w:rPr>
  </w:style>
  <w:style w:type="character" w:customStyle="1" w:styleId="TestonotaapidipaginaCarattere">
    <w:name w:val="Testo nota a piè di pagina Carattere"/>
    <w:basedOn w:val="Carpredefinitoparagrafo"/>
    <w:link w:val="Testonotaapidipagina"/>
    <w:uiPriority w:val="99"/>
    <w:semiHidden/>
    <w:rsid w:val="003862B9"/>
    <w:rPr>
      <w:rFonts w:ascii="Calibri" w:eastAsia="Calibri" w:hAnsi="Calibri" w:cs="Calibri"/>
      <w:sz w:val="20"/>
      <w:szCs w:val="20"/>
      <w:lang w:bidi="it-IT"/>
    </w:rPr>
  </w:style>
  <w:style w:type="character" w:styleId="Rimandonotaapidipagina">
    <w:name w:val="footnote reference"/>
    <w:basedOn w:val="Carpredefinitoparagrafo"/>
    <w:uiPriority w:val="99"/>
    <w:semiHidden/>
    <w:unhideWhenUsed/>
    <w:rsid w:val="003862B9"/>
    <w:rPr>
      <w:vertAlign w:val="superscript"/>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00FD"/>
  </w:style>
  <w:style w:type="paragraph" w:styleId="Titolo1">
    <w:name w:val="heading 1"/>
    <w:basedOn w:val="Normale"/>
    <w:next w:val="Normale"/>
    <w:uiPriority w:val="9"/>
    <w:qFormat/>
    <w:rsid w:val="00C42805"/>
    <w:pPr>
      <w:keepNext/>
      <w:keepLines/>
      <w:spacing w:before="480" w:after="120"/>
      <w:outlineLvl w:val="0"/>
    </w:pPr>
    <w:rPr>
      <w:b/>
      <w:sz w:val="48"/>
      <w:szCs w:val="48"/>
    </w:rPr>
  </w:style>
  <w:style w:type="paragraph" w:styleId="Titolo2">
    <w:name w:val="heading 2"/>
    <w:basedOn w:val="Normale"/>
    <w:link w:val="Titolo2Carattere"/>
    <w:uiPriority w:val="9"/>
    <w:semiHidden/>
    <w:unhideWhenUsed/>
    <w:qFormat/>
    <w:rsid w:val="00585A50"/>
    <w:pPr>
      <w:spacing w:before="100" w:beforeAutospacing="1" w:after="100" w:afterAutospacing="1"/>
      <w:outlineLvl w:val="1"/>
    </w:pPr>
    <w:rPr>
      <w:b/>
      <w:bCs/>
      <w:sz w:val="36"/>
      <w:szCs w:val="36"/>
    </w:rPr>
  </w:style>
  <w:style w:type="paragraph" w:styleId="Titolo3">
    <w:name w:val="heading 3"/>
    <w:basedOn w:val="Normale"/>
    <w:next w:val="Normale"/>
    <w:uiPriority w:val="9"/>
    <w:semiHidden/>
    <w:unhideWhenUsed/>
    <w:qFormat/>
    <w:rsid w:val="00C42805"/>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C42805"/>
    <w:pPr>
      <w:keepNext/>
      <w:keepLines/>
      <w:spacing w:before="240" w:after="40"/>
      <w:outlineLvl w:val="3"/>
    </w:pPr>
    <w:rPr>
      <w:b/>
    </w:rPr>
  </w:style>
  <w:style w:type="paragraph" w:styleId="Titolo5">
    <w:name w:val="heading 5"/>
    <w:basedOn w:val="Normale"/>
    <w:next w:val="Normale"/>
    <w:uiPriority w:val="9"/>
    <w:semiHidden/>
    <w:unhideWhenUsed/>
    <w:qFormat/>
    <w:rsid w:val="00C42805"/>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C4280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C42805"/>
    <w:pPr>
      <w:keepNext/>
      <w:keepLines/>
      <w:spacing w:before="480" w:after="120"/>
    </w:pPr>
    <w:rPr>
      <w:b/>
      <w:sz w:val="72"/>
      <w:szCs w:val="72"/>
    </w:rPr>
  </w:style>
  <w:style w:type="table" w:customStyle="1" w:styleId="TableNormal0">
    <w:name w:val="Table Normal"/>
    <w:rsid w:val="00C42805"/>
    <w:tblPr>
      <w:tblCellMar>
        <w:top w:w="0" w:type="dxa"/>
        <w:left w:w="0" w:type="dxa"/>
        <w:bottom w:w="0" w:type="dxa"/>
        <w:right w:w="0" w:type="dxa"/>
      </w:tblCellMar>
    </w:tblPr>
  </w:style>
  <w:style w:type="table" w:customStyle="1" w:styleId="TableNormal1">
    <w:name w:val="Table Normal"/>
    <w:rsid w:val="00C42805"/>
    <w:tblPr>
      <w:tblCellMar>
        <w:top w:w="0" w:type="dxa"/>
        <w:left w:w="0" w:type="dxa"/>
        <w:bottom w:w="0" w:type="dxa"/>
        <w:right w:w="0" w:type="dxa"/>
      </w:tblCellMar>
    </w:tblPr>
  </w:style>
  <w:style w:type="table" w:customStyle="1" w:styleId="TableNormal2">
    <w:name w:val="Table Normal"/>
    <w:rsid w:val="00C42805"/>
    <w:tblPr>
      <w:tblCellMar>
        <w:top w:w="0" w:type="dxa"/>
        <w:left w:w="0" w:type="dxa"/>
        <w:bottom w:w="0" w:type="dxa"/>
        <w:right w:w="0" w:type="dxa"/>
      </w:tblCellMar>
    </w:tblPr>
  </w:style>
  <w:style w:type="table" w:customStyle="1" w:styleId="TableNormal3">
    <w:name w:val="Table Normal"/>
    <w:rsid w:val="00C42805"/>
    <w:tblPr>
      <w:tblCellMar>
        <w:top w:w="0" w:type="dxa"/>
        <w:left w:w="0" w:type="dxa"/>
        <w:bottom w:w="0" w:type="dxa"/>
        <w:right w:w="0" w:type="dxa"/>
      </w:tblCellMar>
    </w:tblPr>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uiPriority w:val="99"/>
    <w:rsid w:val="002E44D3"/>
    <w:rPr>
      <w:sz w:val="24"/>
      <w:szCs w:val="24"/>
    </w:rPr>
  </w:style>
  <w:style w:type="paragraph" w:styleId="Testofumetto">
    <w:name w:val="Balloon Text"/>
    <w:basedOn w:val="Normale"/>
    <w:link w:val="TestofumettoCarattere"/>
    <w:rsid w:val="006D6917"/>
    <w:rPr>
      <w:rFonts w:ascii="Tahoma" w:hAnsi="Tahoma" w:cs="Tahoma"/>
      <w:sz w:val="16"/>
      <w:szCs w:val="16"/>
    </w:rPr>
  </w:style>
  <w:style w:type="character" w:customStyle="1" w:styleId="TestofumettoCarattere">
    <w:name w:val="Testo fumetto Carattere"/>
    <w:basedOn w:val="Carpredefinitoparagrafo"/>
    <w:link w:val="Testofumetto"/>
    <w:rsid w:val="006D6917"/>
    <w:rPr>
      <w:rFonts w:ascii="Tahoma" w:hAnsi="Tahoma" w:cs="Tahoma"/>
      <w:sz w:val="16"/>
      <w:szCs w:val="16"/>
    </w:rPr>
  </w:style>
  <w:style w:type="paragraph" w:styleId="Paragrafoelenco">
    <w:name w:val="List Paragraph"/>
    <w:basedOn w:val="Normale"/>
    <w:uiPriority w:val="34"/>
    <w:qFormat/>
    <w:rsid w:val="00ED1ACC"/>
    <w:pPr>
      <w:ind w:left="720"/>
      <w:contextualSpacing/>
    </w:pPr>
  </w:style>
  <w:style w:type="character" w:styleId="Collegamentoipertestuale">
    <w:name w:val="Hyperlink"/>
    <w:basedOn w:val="Carpredefinitoparagrafo"/>
    <w:uiPriority w:val="99"/>
    <w:unhideWhenUsed/>
    <w:rsid w:val="00C0005A"/>
    <w:rPr>
      <w:color w:val="0000FF"/>
      <w:u w:val="single"/>
    </w:rPr>
  </w:style>
  <w:style w:type="character" w:customStyle="1" w:styleId="jtukpc">
    <w:name w:val="jtukpc"/>
    <w:basedOn w:val="Carpredefinitoparagrafo"/>
    <w:rsid w:val="006A4D51"/>
  </w:style>
  <w:style w:type="paragraph" w:styleId="NormaleWeb">
    <w:name w:val="Normal (Web)"/>
    <w:basedOn w:val="Normale"/>
    <w:uiPriority w:val="99"/>
    <w:unhideWhenUsed/>
    <w:rsid w:val="007A5C45"/>
    <w:pPr>
      <w:spacing w:before="100" w:beforeAutospacing="1" w:after="100" w:afterAutospacing="1"/>
    </w:pPr>
  </w:style>
  <w:style w:type="character" w:styleId="Rimandocommento">
    <w:name w:val="annotation reference"/>
    <w:basedOn w:val="Carpredefinitoparagrafo"/>
    <w:semiHidden/>
    <w:unhideWhenUsed/>
    <w:rsid w:val="00283784"/>
    <w:rPr>
      <w:sz w:val="16"/>
      <w:szCs w:val="16"/>
    </w:rPr>
  </w:style>
  <w:style w:type="paragraph" w:styleId="Testocommento">
    <w:name w:val="annotation text"/>
    <w:basedOn w:val="Normale"/>
    <w:link w:val="TestocommentoCarattere"/>
    <w:unhideWhenUsed/>
    <w:rsid w:val="00283784"/>
    <w:rPr>
      <w:sz w:val="20"/>
      <w:szCs w:val="20"/>
    </w:rPr>
  </w:style>
  <w:style w:type="character" w:customStyle="1" w:styleId="TestocommentoCarattere">
    <w:name w:val="Testo commento Carattere"/>
    <w:basedOn w:val="Carpredefinitoparagrafo"/>
    <w:link w:val="Testocommento"/>
    <w:rsid w:val="00283784"/>
  </w:style>
  <w:style w:type="paragraph" w:styleId="Soggettocommento">
    <w:name w:val="annotation subject"/>
    <w:basedOn w:val="Testocommento"/>
    <w:next w:val="Testocommento"/>
    <w:link w:val="SoggettocommentoCarattere"/>
    <w:semiHidden/>
    <w:unhideWhenUsed/>
    <w:rsid w:val="00283784"/>
    <w:rPr>
      <w:b/>
      <w:bCs/>
    </w:rPr>
  </w:style>
  <w:style w:type="character" w:customStyle="1" w:styleId="SoggettocommentoCarattere">
    <w:name w:val="Soggetto commento Carattere"/>
    <w:basedOn w:val="TestocommentoCarattere"/>
    <w:link w:val="Soggettocommento"/>
    <w:semiHidden/>
    <w:rsid w:val="00283784"/>
    <w:rPr>
      <w:b/>
      <w:bCs/>
    </w:rPr>
  </w:style>
  <w:style w:type="character" w:customStyle="1" w:styleId="il">
    <w:name w:val="il"/>
    <w:basedOn w:val="Carpredefinitoparagrafo"/>
    <w:rsid w:val="001557BE"/>
  </w:style>
  <w:style w:type="character" w:customStyle="1" w:styleId="Titolo2Carattere">
    <w:name w:val="Titolo 2 Carattere"/>
    <w:basedOn w:val="Carpredefinitoparagrafo"/>
    <w:link w:val="Titolo2"/>
    <w:uiPriority w:val="9"/>
    <w:rsid w:val="00585A50"/>
    <w:rPr>
      <w:b/>
      <w:bCs/>
      <w:sz w:val="36"/>
      <w:szCs w:val="36"/>
    </w:rPr>
  </w:style>
  <w:style w:type="character" w:customStyle="1" w:styleId="Menzionenonrisolta1">
    <w:name w:val="Menzione non risolta1"/>
    <w:basedOn w:val="Carpredefinitoparagrafo"/>
    <w:uiPriority w:val="99"/>
    <w:semiHidden/>
    <w:unhideWhenUsed/>
    <w:rsid w:val="00C90B20"/>
    <w:rPr>
      <w:color w:val="605E5C"/>
      <w:shd w:val="clear" w:color="auto" w:fill="E1DFDD"/>
    </w:rPr>
  </w:style>
  <w:style w:type="character" w:customStyle="1" w:styleId="halyaf">
    <w:name w:val="halyaf"/>
    <w:basedOn w:val="Carpredefinitoparagrafo"/>
    <w:rsid w:val="005E706F"/>
  </w:style>
  <w:style w:type="character" w:styleId="Collegamentovisitato">
    <w:name w:val="FollowedHyperlink"/>
    <w:basedOn w:val="Carpredefinitoparagrafo"/>
    <w:semiHidden/>
    <w:unhideWhenUsed/>
    <w:rsid w:val="00EF7E60"/>
    <w:rPr>
      <w:color w:val="800080"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2">
    <w:name w:val="Menzione non risolta2"/>
    <w:basedOn w:val="Carpredefinitoparagrafo"/>
    <w:uiPriority w:val="99"/>
    <w:semiHidden/>
    <w:unhideWhenUsed/>
    <w:rsid w:val="00B127C1"/>
    <w:rPr>
      <w:color w:val="605E5C"/>
      <w:shd w:val="clear" w:color="auto" w:fill="E1DFDD"/>
    </w:rPr>
  </w:style>
  <w:style w:type="character" w:customStyle="1" w:styleId="Menzionenonrisolta3">
    <w:name w:val="Menzione non risolta3"/>
    <w:basedOn w:val="Carpredefinitoparagrafo"/>
    <w:uiPriority w:val="99"/>
    <w:semiHidden/>
    <w:unhideWhenUsed/>
    <w:rsid w:val="00850586"/>
    <w:rPr>
      <w:color w:val="605E5C"/>
      <w:shd w:val="clear" w:color="auto" w:fill="E1DFDD"/>
    </w:rPr>
  </w:style>
  <w:style w:type="paragraph" w:styleId="Revisione">
    <w:name w:val="Revision"/>
    <w:hidden/>
    <w:uiPriority w:val="99"/>
    <w:semiHidden/>
    <w:rsid w:val="00F008BA"/>
  </w:style>
  <w:style w:type="character" w:customStyle="1" w:styleId="Menzionenonrisolta4">
    <w:name w:val="Menzione non risolta4"/>
    <w:basedOn w:val="Carpredefinitoparagrafo"/>
    <w:uiPriority w:val="99"/>
    <w:semiHidden/>
    <w:unhideWhenUsed/>
    <w:rsid w:val="001E3D87"/>
    <w:rPr>
      <w:color w:val="605E5C"/>
      <w:shd w:val="clear" w:color="auto" w:fill="E1DFDD"/>
    </w:rPr>
  </w:style>
  <w:style w:type="character" w:customStyle="1" w:styleId="Menzionenonrisolta5">
    <w:name w:val="Menzione non risolta5"/>
    <w:basedOn w:val="Carpredefinitoparagrafo"/>
    <w:uiPriority w:val="99"/>
    <w:rsid w:val="00496764"/>
    <w:rPr>
      <w:color w:val="605E5C"/>
      <w:shd w:val="clear" w:color="auto" w:fill="E1DFDD"/>
    </w:rPr>
  </w:style>
  <w:style w:type="table" w:styleId="Grigliatabella">
    <w:name w:val="Table Grid"/>
    <w:basedOn w:val="Tabellanormale"/>
    <w:uiPriority w:val="59"/>
    <w:rsid w:val="00DC09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3976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0DE2"/>
    <w:pPr>
      <w:autoSpaceDE w:val="0"/>
      <w:autoSpaceDN w:val="0"/>
      <w:adjustRightInd w:val="0"/>
    </w:pPr>
    <w:rPr>
      <w:rFonts w:ascii="Calibri" w:hAnsi="Calibri" w:cs="Calibri"/>
      <w:color w:val="000000"/>
    </w:rPr>
  </w:style>
  <w:style w:type="paragraph" w:styleId="Testonotaapidipagina">
    <w:name w:val="footnote text"/>
    <w:basedOn w:val="Normale"/>
    <w:link w:val="TestonotaapidipaginaCarattere"/>
    <w:uiPriority w:val="99"/>
    <w:semiHidden/>
    <w:unhideWhenUsed/>
    <w:rsid w:val="003862B9"/>
    <w:pPr>
      <w:widowControl w:val="0"/>
    </w:pPr>
    <w:rPr>
      <w:rFonts w:ascii="Calibri" w:eastAsia="Calibri" w:hAnsi="Calibri" w:cs="Calibri"/>
      <w:sz w:val="20"/>
      <w:szCs w:val="20"/>
      <w:lang w:bidi="it-IT"/>
    </w:rPr>
  </w:style>
  <w:style w:type="character" w:customStyle="1" w:styleId="TestonotaapidipaginaCarattere">
    <w:name w:val="Testo nota a piè di pagina Carattere"/>
    <w:basedOn w:val="Carpredefinitoparagrafo"/>
    <w:link w:val="Testonotaapidipagina"/>
    <w:uiPriority w:val="99"/>
    <w:semiHidden/>
    <w:rsid w:val="003862B9"/>
    <w:rPr>
      <w:rFonts w:ascii="Calibri" w:eastAsia="Calibri" w:hAnsi="Calibri" w:cs="Calibri"/>
      <w:sz w:val="20"/>
      <w:szCs w:val="20"/>
      <w:lang w:bidi="it-IT"/>
    </w:rPr>
  </w:style>
  <w:style w:type="character" w:styleId="Rimandonotaapidipagina">
    <w:name w:val="footnote reference"/>
    <w:basedOn w:val="Carpredefinitoparagrafo"/>
    <w:uiPriority w:val="99"/>
    <w:semiHidden/>
    <w:unhideWhenUsed/>
    <w:rsid w:val="003862B9"/>
    <w:rPr>
      <w:vertAlign w:val="superscript"/>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1941">
      <w:bodyDiv w:val="1"/>
      <w:marLeft w:val="0"/>
      <w:marRight w:val="0"/>
      <w:marTop w:val="0"/>
      <w:marBottom w:val="0"/>
      <w:divBdr>
        <w:top w:val="none" w:sz="0" w:space="0" w:color="auto"/>
        <w:left w:val="none" w:sz="0" w:space="0" w:color="auto"/>
        <w:bottom w:val="none" w:sz="0" w:space="0" w:color="auto"/>
        <w:right w:val="none" w:sz="0" w:space="0" w:color="auto"/>
      </w:divBdr>
      <w:divsChild>
        <w:div w:id="840394473">
          <w:marLeft w:val="0"/>
          <w:marRight w:val="0"/>
          <w:marTop w:val="0"/>
          <w:marBottom w:val="0"/>
          <w:divBdr>
            <w:top w:val="none" w:sz="0" w:space="0" w:color="auto"/>
            <w:left w:val="none" w:sz="0" w:space="0" w:color="auto"/>
            <w:bottom w:val="none" w:sz="0" w:space="0" w:color="auto"/>
            <w:right w:val="none" w:sz="0" w:space="0" w:color="auto"/>
          </w:divBdr>
          <w:divsChild>
            <w:div w:id="1619293930">
              <w:marLeft w:val="0"/>
              <w:marRight w:val="0"/>
              <w:marTop w:val="0"/>
              <w:marBottom w:val="0"/>
              <w:divBdr>
                <w:top w:val="none" w:sz="0" w:space="0" w:color="auto"/>
                <w:left w:val="none" w:sz="0" w:space="0" w:color="auto"/>
                <w:bottom w:val="none" w:sz="0" w:space="0" w:color="auto"/>
                <w:right w:val="none" w:sz="0" w:space="0" w:color="auto"/>
              </w:divBdr>
              <w:divsChild>
                <w:div w:id="1195999083">
                  <w:marLeft w:val="0"/>
                  <w:marRight w:val="0"/>
                  <w:marTop w:val="0"/>
                  <w:marBottom w:val="0"/>
                  <w:divBdr>
                    <w:top w:val="none" w:sz="0" w:space="0" w:color="auto"/>
                    <w:left w:val="none" w:sz="0" w:space="0" w:color="auto"/>
                    <w:bottom w:val="none" w:sz="0" w:space="0" w:color="auto"/>
                    <w:right w:val="none" w:sz="0" w:space="0" w:color="auto"/>
                  </w:divBdr>
                </w:div>
              </w:divsChild>
            </w:div>
            <w:div w:id="1901285400">
              <w:marLeft w:val="0"/>
              <w:marRight w:val="0"/>
              <w:marTop w:val="0"/>
              <w:marBottom w:val="0"/>
              <w:divBdr>
                <w:top w:val="none" w:sz="0" w:space="0" w:color="auto"/>
                <w:left w:val="none" w:sz="0" w:space="0" w:color="auto"/>
                <w:bottom w:val="none" w:sz="0" w:space="0" w:color="auto"/>
                <w:right w:val="none" w:sz="0" w:space="0" w:color="auto"/>
              </w:divBdr>
              <w:divsChild>
                <w:div w:id="3659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6882">
          <w:marLeft w:val="0"/>
          <w:marRight w:val="0"/>
          <w:marTop w:val="0"/>
          <w:marBottom w:val="0"/>
          <w:divBdr>
            <w:top w:val="none" w:sz="0" w:space="0" w:color="auto"/>
            <w:left w:val="none" w:sz="0" w:space="0" w:color="auto"/>
            <w:bottom w:val="none" w:sz="0" w:space="0" w:color="auto"/>
            <w:right w:val="none" w:sz="0" w:space="0" w:color="auto"/>
          </w:divBdr>
          <w:divsChild>
            <w:div w:id="417097538">
              <w:marLeft w:val="0"/>
              <w:marRight w:val="0"/>
              <w:marTop w:val="0"/>
              <w:marBottom w:val="0"/>
              <w:divBdr>
                <w:top w:val="none" w:sz="0" w:space="0" w:color="auto"/>
                <w:left w:val="none" w:sz="0" w:space="0" w:color="auto"/>
                <w:bottom w:val="none" w:sz="0" w:space="0" w:color="auto"/>
                <w:right w:val="none" w:sz="0" w:space="0" w:color="auto"/>
              </w:divBdr>
              <w:divsChild>
                <w:div w:id="1515458795">
                  <w:marLeft w:val="0"/>
                  <w:marRight w:val="0"/>
                  <w:marTop w:val="0"/>
                  <w:marBottom w:val="0"/>
                  <w:divBdr>
                    <w:top w:val="none" w:sz="0" w:space="0" w:color="auto"/>
                    <w:left w:val="none" w:sz="0" w:space="0" w:color="auto"/>
                    <w:bottom w:val="none" w:sz="0" w:space="0" w:color="auto"/>
                    <w:right w:val="none" w:sz="0" w:space="0" w:color="auto"/>
                  </w:divBdr>
                  <w:divsChild>
                    <w:div w:id="5575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6616">
      <w:bodyDiv w:val="1"/>
      <w:marLeft w:val="0"/>
      <w:marRight w:val="0"/>
      <w:marTop w:val="0"/>
      <w:marBottom w:val="0"/>
      <w:divBdr>
        <w:top w:val="none" w:sz="0" w:space="0" w:color="auto"/>
        <w:left w:val="none" w:sz="0" w:space="0" w:color="auto"/>
        <w:bottom w:val="none" w:sz="0" w:space="0" w:color="auto"/>
        <w:right w:val="none" w:sz="0" w:space="0" w:color="auto"/>
      </w:divBdr>
      <w:divsChild>
        <w:div w:id="1321302396">
          <w:marLeft w:val="0"/>
          <w:marRight w:val="0"/>
          <w:marTop w:val="0"/>
          <w:marBottom w:val="0"/>
          <w:divBdr>
            <w:top w:val="none" w:sz="0" w:space="0" w:color="auto"/>
            <w:left w:val="none" w:sz="0" w:space="0" w:color="auto"/>
            <w:bottom w:val="none" w:sz="0" w:space="0" w:color="auto"/>
            <w:right w:val="none" w:sz="0" w:space="0" w:color="auto"/>
          </w:divBdr>
          <w:divsChild>
            <w:div w:id="513424300">
              <w:marLeft w:val="0"/>
              <w:marRight w:val="0"/>
              <w:marTop w:val="0"/>
              <w:marBottom w:val="0"/>
              <w:divBdr>
                <w:top w:val="none" w:sz="0" w:space="0" w:color="auto"/>
                <w:left w:val="none" w:sz="0" w:space="0" w:color="auto"/>
                <w:bottom w:val="none" w:sz="0" w:space="0" w:color="auto"/>
                <w:right w:val="none" w:sz="0" w:space="0" w:color="auto"/>
              </w:divBdr>
              <w:divsChild>
                <w:div w:id="366760167">
                  <w:marLeft w:val="0"/>
                  <w:marRight w:val="0"/>
                  <w:marTop w:val="0"/>
                  <w:marBottom w:val="0"/>
                  <w:divBdr>
                    <w:top w:val="none" w:sz="0" w:space="0" w:color="auto"/>
                    <w:left w:val="none" w:sz="0" w:space="0" w:color="auto"/>
                    <w:bottom w:val="none" w:sz="0" w:space="0" w:color="auto"/>
                    <w:right w:val="none" w:sz="0" w:space="0" w:color="auto"/>
                  </w:divBdr>
                  <w:divsChild>
                    <w:div w:id="562643546">
                      <w:marLeft w:val="0"/>
                      <w:marRight w:val="0"/>
                      <w:marTop w:val="0"/>
                      <w:marBottom w:val="0"/>
                      <w:divBdr>
                        <w:top w:val="none" w:sz="0" w:space="0" w:color="auto"/>
                        <w:left w:val="none" w:sz="0" w:space="0" w:color="auto"/>
                        <w:bottom w:val="none" w:sz="0" w:space="0" w:color="auto"/>
                        <w:right w:val="none" w:sz="0" w:space="0" w:color="auto"/>
                      </w:divBdr>
                    </w:div>
                  </w:divsChild>
                </w:div>
                <w:div w:id="1358896748">
                  <w:marLeft w:val="0"/>
                  <w:marRight w:val="0"/>
                  <w:marTop w:val="0"/>
                  <w:marBottom w:val="0"/>
                  <w:divBdr>
                    <w:top w:val="none" w:sz="0" w:space="0" w:color="auto"/>
                    <w:left w:val="none" w:sz="0" w:space="0" w:color="auto"/>
                    <w:bottom w:val="none" w:sz="0" w:space="0" w:color="auto"/>
                    <w:right w:val="none" w:sz="0" w:space="0" w:color="auto"/>
                  </w:divBdr>
                  <w:divsChild>
                    <w:div w:id="128098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118678">
      <w:bodyDiv w:val="1"/>
      <w:marLeft w:val="0"/>
      <w:marRight w:val="0"/>
      <w:marTop w:val="0"/>
      <w:marBottom w:val="0"/>
      <w:divBdr>
        <w:top w:val="none" w:sz="0" w:space="0" w:color="auto"/>
        <w:left w:val="none" w:sz="0" w:space="0" w:color="auto"/>
        <w:bottom w:val="none" w:sz="0" w:space="0" w:color="auto"/>
        <w:right w:val="none" w:sz="0" w:space="0" w:color="auto"/>
      </w:divBdr>
      <w:divsChild>
        <w:div w:id="471101573">
          <w:marLeft w:val="0"/>
          <w:marRight w:val="0"/>
          <w:marTop w:val="0"/>
          <w:marBottom w:val="0"/>
          <w:divBdr>
            <w:top w:val="none" w:sz="0" w:space="0" w:color="auto"/>
            <w:left w:val="none" w:sz="0" w:space="0" w:color="auto"/>
            <w:bottom w:val="none" w:sz="0" w:space="0" w:color="auto"/>
            <w:right w:val="none" w:sz="0" w:space="0" w:color="auto"/>
          </w:divBdr>
          <w:divsChild>
            <w:div w:id="1429930655">
              <w:marLeft w:val="0"/>
              <w:marRight w:val="0"/>
              <w:marTop w:val="0"/>
              <w:marBottom w:val="0"/>
              <w:divBdr>
                <w:top w:val="none" w:sz="0" w:space="0" w:color="auto"/>
                <w:left w:val="none" w:sz="0" w:space="0" w:color="auto"/>
                <w:bottom w:val="none" w:sz="0" w:space="0" w:color="auto"/>
                <w:right w:val="none" w:sz="0" w:space="0" w:color="auto"/>
              </w:divBdr>
              <w:divsChild>
                <w:div w:id="307127899">
                  <w:marLeft w:val="0"/>
                  <w:marRight w:val="0"/>
                  <w:marTop w:val="0"/>
                  <w:marBottom w:val="0"/>
                  <w:divBdr>
                    <w:top w:val="none" w:sz="0" w:space="0" w:color="auto"/>
                    <w:left w:val="none" w:sz="0" w:space="0" w:color="auto"/>
                    <w:bottom w:val="none" w:sz="0" w:space="0" w:color="auto"/>
                    <w:right w:val="none" w:sz="0" w:space="0" w:color="auto"/>
                  </w:divBdr>
                  <w:divsChild>
                    <w:div w:id="6685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92866">
      <w:bodyDiv w:val="1"/>
      <w:marLeft w:val="0"/>
      <w:marRight w:val="0"/>
      <w:marTop w:val="0"/>
      <w:marBottom w:val="0"/>
      <w:divBdr>
        <w:top w:val="none" w:sz="0" w:space="0" w:color="auto"/>
        <w:left w:val="none" w:sz="0" w:space="0" w:color="auto"/>
        <w:bottom w:val="none" w:sz="0" w:space="0" w:color="auto"/>
        <w:right w:val="none" w:sz="0" w:space="0" w:color="auto"/>
      </w:divBdr>
      <w:divsChild>
        <w:div w:id="1982031938">
          <w:marLeft w:val="0"/>
          <w:marRight w:val="0"/>
          <w:marTop w:val="0"/>
          <w:marBottom w:val="0"/>
          <w:divBdr>
            <w:top w:val="none" w:sz="0" w:space="0" w:color="auto"/>
            <w:left w:val="none" w:sz="0" w:space="0" w:color="auto"/>
            <w:bottom w:val="none" w:sz="0" w:space="0" w:color="auto"/>
            <w:right w:val="none" w:sz="0" w:space="0" w:color="auto"/>
          </w:divBdr>
          <w:divsChild>
            <w:div w:id="961957703">
              <w:marLeft w:val="0"/>
              <w:marRight w:val="0"/>
              <w:marTop w:val="0"/>
              <w:marBottom w:val="0"/>
              <w:divBdr>
                <w:top w:val="none" w:sz="0" w:space="0" w:color="auto"/>
                <w:left w:val="none" w:sz="0" w:space="0" w:color="auto"/>
                <w:bottom w:val="none" w:sz="0" w:space="0" w:color="auto"/>
                <w:right w:val="none" w:sz="0" w:space="0" w:color="auto"/>
              </w:divBdr>
              <w:divsChild>
                <w:div w:id="56173005">
                  <w:marLeft w:val="0"/>
                  <w:marRight w:val="0"/>
                  <w:marTop w:val="0"/>
                  <w:marBottom w:val="0"/>
                  <w:divBdr>
                    <w:top w:val="none" w:sz="0" w:space="0" w:color="auto"/>
                    <w:left w:val="none" w:sz="0" w:space="0" w:color="auto"/>
                    <w:bottom w:val="none" w:sz="0" w:space="0" w:color="auto"/>
                    <w:right w:val="none" w:sz="0" w:space="0" w:color="auto"/>
                  </w:divBdr>
                  <w:divsChild>
                    <w:div w:id="1278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14097">
      <w:bodyDiv w:val="1"/>
      <w:marLeft w:val="0"/>
      <w:marRight w:val="0"/>
      <w:marTop w:val="0"/>
      <w:marBottom w:val="0"/>
      <w:divBdr>
        <w:top w:val="none" w:sz="0" w:space="0" w:color="auto"/>
        <w:left w:val="none" w:sz="0" w:space="0" w:color="auto"/>
        <w:bottom w:val="none" w:sz="0" w:space="0" w:color="auto"/>
        <w:right w:val="none" w:sz="0" w:space="0" w:color="auto"/>
      </w:divBdr>
      <w:divsChild>
        <w:div w:id="1267470117">
          <w:marLeft w:val="0"/>
          <w:marRight w:val="0"/>
          <w:marTop w:val="0"/>
          <w:marBottom w:val="0"/>
          <w:divBdr>
            <w:top w:val="none" w:sz="0" w:space="0" w:color="auto"/>
            <w:left w:val="none" w:sz="0" w:space="0" w:color="auto"/>
            <w:bottom w:val="none" w:sz="0" w:space="0" w:color="auto"/>
            <w:right w:val="none" w:sz="0" w:space="0" w:color="auto"/>
          </w:divBdr>
          <w:divsChild>
            <w:div w:id="619654529">
              <w:marLeft w:val="0"/>
              <w:marRight w:val="0"/>
              <w:marTop w:val="0"/>
              <w:marBottom w:val="0"/>
              <w:divBdr>
                <w:top w:val="none" w:sz="0" w:space="0" w:color="auto"/>
                <w:left w:val="none" w:sz="0" w:space="0" w:color="auto"/>
                <w:bottom w:val="none" w:sz="0" w:space="0" w:color="auto"/>
                <w:right w:val="none" w:sz="0" w:space="0" w:color="auto"/>
              </w:divBdr>
              <w:divsChild>
                <w:div w:id="71783721">
                  <w:marLeft w:val="0"/>
                  <w:marRight w:val="0"/>
                  <w:marTop w:val="0"/>
                  <w:marBottom w:val="0"/>
                  <w:divBdr>
                    <w:top w:val="none" w:sz="0" w:space="0" w:color="auto"/>
                    <w:left w:val="none" w:sz="0" w:space="0" w:color="auto"/>
                    <w:bottom w:val="none" w:sz="0" w:space="0" w:color="auto"/>
                    <w:right w:val="none" w:sz="0" w:space="0" w:color="auto"/>
                  </w:divBdr>
                  <w:divsChild>
                    <w:div w:id="20691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oglFmXks7+BZfJC65vMiQbfBQ==">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2975</Words>
  <Characters>16962</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lantonini</dc:creator>
  <cp:lastModifiedBy>Laura Deidda</cp:lastModifiedBy>
  <cp:revision>4</cp:revision>
  <dcterms:created xsi:type="dcterms:W3CDTF">2024-12-09T11:32:00Z</dcterms:created>
  <dcterms:modified xsi:type="dcterms:W3CDTF">2024-12-09T11:56:00Z</dcterms:modified>
</cp:coreProperties>
</file>