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78DEB" w14:textId="77777777" w:rsidR="005A68E7" w:rsidRPr="00B35B27" w:rsidRDefault="005A68E7" w:rsidP="0039763B">
      <w:pPr>
        <w:autoSpaceDE w:val="0"/>
        <w:autoSpaceDN w:val="0"/>
        <w:adjustRightInd w:val="0"/>
        <w:jc w:val="center"/>
        <w:rPr>
          <w:rFonts w:asciiTheme="minorHAnsi" w:eastAsiaTheme="minorHAnsi" w:hAnsiTheme="minorHAnsi" w:cstheme="minorHAnsi"/>
          <w:b/>
          <w:bCs/>
          <w:color w:val="800000"/>
          <w:sz w:val="6"/>
          <w:szCs w:val="6"/>
          <w:lang w:eastAsia="en-US"/>
        </w:rPr>
      </w:pPr>
    </w:p>
    <w:p w14:paraId="14A6B8B3" w14:textId="0178D772" w:rsidR="00B6392D" w:rsidRDefault="00FE062E" w:rsidP="00E30C47">
      <w:pPr>
        <w:pStyle w:val="Default"/>
        <w:spacing w:line="360" w:lineRule="auto"/>
        <w:jc w:val="both"/>
        <w:rPr>
          <w:rFonts w:asciiTheme="minorHAnsi" w:eastAsiaTheme="minorHAnsi" w:hAnsiTheme="minorHAnsi" w:cstheme="minorHAnsi"/>
          <w:b/>
          <w:color w:val="800000"/>
          <w:sz w:val="28"/>
          <w:szCs w:val="28"/>
          <w:lang w:eastAsia="en-US"/>
        </w:rPr>
      </w:pPr>
      <w:r>
        <w:rPr>
          <w:noProof/>
        </w:rPr>
        <mc:AlternateContent>
          <mc:Choice Requires="wps">
            <w:drawing>
              <wp:inline distT="0" distB="0" distL="0" distR="0" wp14:anchorId="13EDEFE2" wp14:editId="3A6D4DA9">
                <wp:extent cx="6534404" cy="640443"/>
                <wp:effectExtent l="12700" t="12700" r="19050" b="7620"/>
                <wp:docPr id="1" name="Rettangolo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4404" cy="640443"/>
                        </a:xfrm>
                        <a:prstGeom prst="rect">
                          <a:avLst/>
                        </a:prstGeom>
                        <a:solidFill>
                          <a:schemeClr val="accent3">
                            <a:lumMod val="20000"/>
                            <a:lumOff val="80000"/>
                          </a:schemeClr>
                        </a:solidFill>
                        <a:ln w="19050">
                          <a:solidFill>
                            <a:schemeClr val="accent3">
                              <a:lumMod val="50000"/>
                            </a:schemeClr>
                          </a:solidFill>
                          <a:miter lim="800000"/>
                          <a:headEnd type="none" w="sm" len="sm"/>
                          <a:tailEnd type="none" w="sm" len="sm"/>
                        </a:ln>
                      </wps:spPr>
                      <wps:txbx>
                        <w:txbxContent>
                          <w:p w14:paraId="04B3D180" w14:textId="6CA28138" w:rsidR="00FE062E" w:rsidRPr="00B71BD1" w:rsidRDefault="00FE062E" w:rsidP="00B71BD1">
                            <w:pPr>
                              <w:autoSpaceDE w:val="0"/>
                              <w:autoSpaceDN w:val="0"/>
                              <w:adjustRightInd w:val="0"/>
                              <w:snapToGrid w:val="0"/>
                              <w:spacing w:before="120"/>
                              <w:jc w:val="center"/>
                              <w:rPr>
                                <w:rFonts w:asciiTheme="minorHAnsi" w:eastAsiaTheme="minorHAnsi" w:hAnsiTheme="minorHAnsi" w:cstheme="minorHAnsi"/>
                                <w:b/>
                                <w:bCs/>
                                <w:color w:val="822433"/>
                                <w:sz w:val="28"/>
                                <w:szCs w:val="28"/>
                                <w:lang w:eastAsia="en-US"/>
                              </w:rPr>
                            </w:pPr>
                            <w:r w:rsidRPr="00B71BD1">
                              <w:rPr>
                                <w:rFonts w:asciiTheme="minorHAnsi" w:eastAsiaTheme="minorHAnsi" w:hAnsiTheme="minorHAnsi" w:cstheme="minorHAnsi"/>
                                <w:b/>
                                <w:bCs/>
                                <w:color w:val="822433"/>
                                <w:sz w:val="28"/>
                                <w:szCs w:val="28"/>
                                <w:lang w:eastAsia="en-US"/>
                              </w:rPr>
                              <w:t xml:space="preserve">TEMPLATE PER LA </w:t>
                            </w:r>
                            <w:r w:rsidR="002464A5" w:rsidRPr="00B71BD1">
                              <w:rPr>
                                <w:rFonts w:asciiTheme="minorHAnsi" w:eastAsiaTheme="minorHAnsi" w:hAnsiTheme="minorHAnsi" w:cstheme="minorHAnsi"/>
                                <w:b/>
                                <w:bCs/>
                                <w:color w:val="822433"/>
                                <w:sz w:val="28"/>
                                <w:szCs w:val="28"/>
                                <w:lang w:eastAsia="en-US"/>
                              </w:rPr>
                              <w:t>STESURA</w:t>
                            </w:r>
                            <w:r w:rsidRPr="00B71BD1">
                              <w:rPr>
                                <w:rFonts w:asciiTheme="minorHAnsi" w:eastAsiaTheme="minorHAnsi" w:hAnsiTheme="minorHAnsi" w:cstheme="minorHAnsi"/>
                                <w:b/>
                                <w:bCs/>
                                <w:color w:val="822433"/>
                                <w:sz w:val="28"/>
                                <w:szCs w:val="28"/>
                                <w:lang w:eastAsia="en-US"/>
                              </w:rPr>
                              <w:t xml:space="preserve"> DEL DOCUMENTO DI ANALISI</w:t>
                            </w:r>
                            <w:r w:rsidR="002464A5" w:rsidRPr="00B71BD1">
                              <w:rPr>
                                <w:rFonts w:asciiTheme="minorHAnsi" w:eastAsiaTheme="minorHAnsi" w:hAnsiTheme="minorHAnsi" w:cstheme="minorHAnsi"/>
                                <w:b/>
                                <w:bCs/>
                                <w:color w:val="822433"/>
                                <w:sz w:val="28"/>
                                <w:szCs w:val="28"/>
                                <w:lang w:eastAsia="en-US"/>
                              </w:rPr>
                              <w:t xml:space="preserve"> E MONITORAGGIO</w:t>
                            </w:r>
                            <w:r w:rsidRPr="00B71BD1">
                              <w:rPr>
                                <w:rFonts w:asciiTheme="minorHAnsi" w:eastAsiaTheme="minorHAnsi" w:hAnsiTheme="minorHAnsi" w:cstheme="minorHAnsi"/>
                                <w:b/>
                                <w:bCs/>
                                <w:color w:val="822433"/>
                                <w:sz w:val="28"/>
                                <w:szCs w:val="28"/>
                                <w:lang w:eastAsia="en-US"/>
                              </w:rPr>
                              <w:t xml:space="preserve"> DEI RISULTATI DEI QUESTIONARI SULLE OPINIONI STUDENTI</w:t>
                            </w:r>
                            <w:r w:rsidR="00797AD4" w:rsidRPr="00B71BD1">
                              <w:rPr>
                                <w:rFonts w:asciiTheme="minorHAnsi" w:eastAsiaTheme="minorHAnsi" w:hAnsiTheme="minorHAnsi" w:cstheme="minorHAnsi"/>
                                <w:b/>
                                <w:bCs/>
                                <w:color w:val="822433"/>
                                <w:sz w:val="28"/>
                                <w:szCs w:val="28"/>
                                <w:lang w:eastAsia="en-US"/>
                              </w:rPr>
                              <w:t xml:space="preserve"> DA</w:t>
                            </w:r>
                            <w:r w:rsidR="00E56993" w:rsidRPr="00B71BD1">
                              <w:rPr>
                                <w:rFonts w:asciiTheme="minorHAnsi" w:eastAsiaTheme="minorHAnsi" w:hAnsiTheme="minorHAnsi" w:cstheme="minorHAnsi"/>
                                <w:b/>
                                <w:bCs/>
                                <w:color w:val="822433"/>
                                <w:sz w:val="28"/>
                                <w:szCs w:val="28"/>
                                <w:lang w:eastAsia="en-US"/>
                              </w:rPr>
                              <w:t>R</w:t>
                            </w:r>
                            <w:r w:rsidR="00264180" w:rsidRPr="00B71BD1">
                              <w:rPr>
                                <w:rFonts w:asciiTheme="minorHAnsi" w:eastAsiaTheme="minorHAnsi" w:hAnsiTheme="minorHAnsi" w:cstheme="minorHAnsi"/>
                                <w:b/>
                                <w:bCs/>
                                <w:color w:val="822433"/>
                                <w:sz w:val="28"/>
                                <w:szCs w:val="28"/>
                                <w:lang w:eastAsia="en-US"/>
                              </w:rPr>
                              <w:t>S</w:t>
                            </w:r>
                            <w:r w:rsidR="00797AD4" w:rsidRPr="00B71BD1">
                              <w:rPr>
                                <w:rFonts w:asciiTheme="minorHAnsi" w:eastAsiaTheme="minorHAnsi" w:hAnsiTheme="minorHAnsi" w:cstheme="minorHAnsi"/>
                                <w:b/>
                                <w:bCs/>
                                <w:color w:val="822433"/>
                                <w:sz w:val="28"/>
                                <w:szCs w:val="28"/>
                                <w:lang w:eastAsia="en-US"/>
                              </w:rPr>
                              <w:t>-OPIS</w:t>
                            </w:r>
                            <w:r w:rsidR="007079DA">
                              <w:rPr>
                                <w:rFonts w:asciiTheme="minorHAnsi" w:eastAsiaTheme="minorHAnsi" w:hAnsiTheme="minorHAnsi" w:cstheme="minorHAnsi"/>
                                <w:b/>
                                <w:bCs/>
                                <w:color w:val="822433"/>
                                <w:sz w:val="28"/>
                                <w:szCs w:val="28"/>
                                <w:lang w:eastAsia="en-US"/>
                              </w:rPr>
                              <w:t xml:space="preserve"> </w:t>
                            </w:r>
                            <w:r w:rsidR="00C50E6A" w:rsidRPr="00B71BD1">
                              <w:rPr>
                                <w:rFonts w:asciiTheme="minorHAnsi" w:eastAsiaTheme="minorHAnsi" w:hAnsiTheme="minorHAnsi" w:cstheme="minorHAnsi"/>
                                <w:b/>
                                <w:bCs/>
                                <w:color w:val="822433"/>
                                <w:sz w:val="28"/>
                                <w:szCs w:val="28"/>
                                <w:lang w:eastAsia="en-US"/>
                              </w:rPr>
                              <w:t>202</w:t>
                            </w:r>
                            <w:r w:rsidR="00CC55CA" w:rsidRPr="00B71BD1">
                              <w:rPr>
                                <w:rFonts w:asciiTheme="minorHAnsi" w:eastAsiaTheme="minorHAnsi" w:hAnsiTheme="minorHAnsi" w:cstheme="minorHAnsi"/>
                                <w:b/>
                                <w:bCs/>
                                <w:color w:val="822433"/>
                                <w:sz w:val="28"/>
                                <w:szCs w:val="28"/>
                                <w:lang w:eastAsia="en-US"/>
                              </w:rPr>
                              <w:t>5</w:t>
                            </w:r>
                          </w:p>
                        </w:txbxContent>
                      </wps:txbx>
                      <wps:bodyPr rot="0" vert="horz" wrap="square" lIns="0" tIns="0" rIns="0" bIns="0" anchor="t" anchorCtr="0" upright="1">
                        <a:noAutofit/>
                      </wps:bodyPr>
                    </wps:wsp>
                  </a:graphicData>
                </a:graphic>
              </wp:inline>
            </w:drawing>
          </mc:Choice>
          <mc:Fallback>
            <w:pict>
              <v:rect w14:anchorId="13EDEFE2" id="Rettangolo 85" o:spid="_x0000_s1026" style="width:514.5pt;height:5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" fillcolor="#eaf1dd [662]" strokecolor="#4e6128 [1606]" strokeweight="1.5pt">
                <v:stroke startarrowwidth="narrow" startarrowlength="short" endarrowwidth="narrow" endarrowlength="short"/>
                <v:textbox inset="0,0,0,0">
                  <w:txbxContent>
                    <w:p w14:paraId="04B3D180" w14:textId="6CA28138" w:rsidR="00FE062E" w:rsidRPr="00B71BD1" w:rsidRDefault="00FE062E" w:rsidP="00B71BD1">
                      <w:pPr>
                        <w:autoSpaceDE w:val="0"/>
                        <w:autoSpaceDN w:val="0"/>
                        <w:adjustRightInd w:val="0"/>
                        <w:snapToGrid w:val="0"/>
                        <w:spacing w:before="120"/>
                        <w:jc w:val="center"/>
                        <w:rPr>
                          <w:rFonts w:asciiTheme="minorHAnsi" w:eastAsiaTheme="minorHAnsi" w:hAnsiTheme="minorHAnsi" w:cstheme="minorHAnsi"/>
                          <w:b/>
                          <w:bCs/>
                          <w:color w:val="822433"/>
                          <w:sz w:val="28"/>
                          <w:szCs w:val="28"/>
                          <w:lang w:eastAsia="en-US"/>
                        </w:rPr>
                      </w:pPr>
                      <w:r w:rsidRPr="00B71BD1">
                        <w:rPr>
                          <w:rFonts w:asciiTheme="minorHAnsi" w:eastAsiaTheme="minorHAnsi" w:hAnsiTheme="minorHAnsi" w:cstheme="minorHAnsi"/>
                          <w:b/>
                          <w:bCs/>
                          <w:color w:val="822433"/>
                          <w:sz w:val="28"/>
                          <w:szCs w:val="28"/>
                          <w:lang w:eastAsia="en-US"/>
                        </w:rPr>
                        <w:t xml:space="preserve">TEMPLATE PER LA </w:t>
                      </w:r>
                      <w:r w:rsidR="002464A5" w:rsidRPr="00B71BD1">
                        <w:rPr>
                          <w:rFonts w:asciiTheme="minorHAnsi" w:eastAsiaTheme="minorHAnsi" w:hAnsiTheme="minorHAnsi" w:cstheme="minorHAnsi"/>
                          <w:b/>
                          <w:bCs/>
                          <w:color w:val="822433"/>
                          <w:sz w:val="28"/>
                          <w:szCs w:val="28"/>
                          <w:lang w:eastAsia="en-US"/>
                        </w:rPr>
                        <w:t>STESURA</w:t>
                      </w:r>
                      <w:r w:rsidRPr="00B71BD1">
                        <w:rPr>
                          <w:rFonts w:asciiTheme="minorHAnsi" w:eastAsiaTheme="minorHAnsi" w:hAnsiTheme="minorHAnsi" w:cstheme="minorHAnsi"/>
                          <w:b/>
                          <w:bCs/>
                          <w:color w:val="822433"/>
                          <w:sz w:val="28"/>
                          <w:szCs w:val="28"/>
                          <w:lang w:eastAsia="en-US"/>
                        </w:rPr>
                        <w:t xml:space="preserve"> DEL DOCUMENTO DI ANALISI</w:t>
                      </w:r>
                      <w:r w:rsidR="002464A5" w:rsidRPr="00B71BD1">
                        <w:rPr>
                          <w:rFonts w:asciiTheme="minorHAnsi" w:eastAsiaTheme="minorHAnsi" w:hAnsiTheme="minorHAnsi" w:cstheme="minorHAnsi"/>
                          <w:b/>
                          <w:bCs/>
                          <w:color w:val="822433"/>
                          <w:sz w:val="28"/>
                          <w:szCs w:val="28"/>
                          <w:lang w:eastAsia="en-US"/>
                        </w:rPr>
                        <w:t xml:space="preserve"> E MONITORAGGIO</w:t>
                      </w:r>
                      <w:r w:rsidRPr="00B71BD1">
                        <w:rPr>
                          <w:rFonts w:asciiTheme="minorHAnsi" w:eastAsiaTheme="minorHAnsi" w:hAnsiTheme="minorHAnsi" w:cstheme="minorHAnsi"/>
                          <w:b/>
                          <w:bCs/>
                          <w:color w:val="822433"/>
                          <w:sz w:val="28"/>
                          <w:szCs w:val="28"/>
                          <w:lang w:eastAsia="en-US"/>
                        </w:rPr>
                        <w:t xml:space="preserve"> DEI RISULTATI DEI QUESTIONARI SULLE OPINIONI STUDENTI</w:t>
                      </w:r>
                      <w:r w:rsidR="00797AD4" w:rsidRPr="00B71BD1">
                        <w:rPr>
                          <w:rFonts w:asciiTheme="minorHAnsi" w:eastAsiaTheme="minorHAnsi" w:hAnsiTheme="minorHAnsi" w:cstheme="minorHAnsi"/>
                          <w:b/>
                          <w:bCs/>
                          <w:color w:val="822433"/>
                          <w:sz w:val="28"/>
                          <w:szCs w:val="28"/>
                          <w:lang w:eastAsia="en-US"/>
                        </w:rPr>
                        <w:t xml:space="preserve"> DA</w:t>
                      </w:r>
                      <w:r w:rsidR="00E56993" w:rsidRPr="00B71BD1">
                        <w:rPr>
                          <w:rFonts w:asciiTheme="minorHAnsi" w:eastAsiaTheme="minorHAnsi" w:hAnsiTheme="minorHAnsi" w:cstheme="minorHAnsi"/>
                          <w:b/>
                          <w:bCs/>
                          <w:color w:val="822433"/>
                          <w:sz w:val="28"/>
                          <w:szCs w:val="28"/>
                          <w:lang w:eastAsia="en-US"/>
                        </w:rPr>
                        <w:t>R</w:t>
                      </w:r>
                      <w:r w:rsidR="00264180" w:rsidRPr="00B71BD1">
                        <w:rPr>
                          <w:rFonts w:asciiTheme="minorHAnsi" w:eastAsiaTheme="minorHAnsi" w:hAnsiTheme="minorHAnsi" w:cstheme="minorHAnsi"/>
                          <w:b/>
                          <w:bCs/>
                          <w:color w:val="822433"/>
                          <w:sz w:val="28"/>
                          <w:szCs w:val="28"/>
                          <w:lang w:eastAsia="en-US"/>
                        </w:rPr>
                        <w:t>S</w:t>
                      </w:r>
                      <w:r w:rsidR="00797AD4" w:rsidRPr="00B71BD1">
                        <w:rPr>
                          <w:rFonts w:asciiTheme="minorHAnsi" w:eastAsiaTheme="minorHAnsi" w:hAnsiTheme="minorHAnsi" w:cstheme="minorHAnsi"/>
                          <w:b/>
                          <w:bCs/>
                          <w:color w:val="822433"/>
                          <w:sz w:val="28"/>
                          <w:szCs w:val="28"/>
                          <w:lang w:eastAsia="en-US"/>
                        </w:rPr>
                        <w:t>-OPIS</w:t>
                      </w:r>
                      <w:r w:rsidR="007079DA">
                        <w:rPr>
                          <w:rFonts w:asciiTheme="minorHAnsi" w:eastAsiaTheme="minorHAnsi" w:hAnsiTheme="minorHAnsi" w:cstheme="minorHAnsi"/>
                          <w:b/>
                          <w:bCs/>
                          <w:color w:val="822433"/>
                          <w:sz w:val="28"/>
                          <w:szCs w:val="28"/>
                          <w:lang w:eastAsia="en-US"/>
                        </w:rPr>
                        <w:t xml:space="preserve"> </w:t>
                      </w:r>
                      <w:r w:rsidR="00C50E6A" w:rsidRPr="00B71BD1">
                        <w:rPr>
                          <w:rFonts w:asciiTheme="minorHAnsi" w:eastAsiaTheme="minorHAnsi" w:hAnsiTheme="minorHAnsi" w:cstheme="minorHAnsi"/>
                          <w:b/>
                          <w:bCs/>
                          <w:color w:val="822433"/>
                          <w:sz w:val="28"/>
                          <w:szCs w:val="28"/>
                          <w:lang w:eastAsia="en-US"/>
                        </w:rPr>
                        <w:t>202</w:t>
                      </w:r>
                      <w:r w:rsidR="00CC55CA" w:rsidRPr="00B71BD1">
                        <w:rPr>
                          <w:rFonts w:asciiTheme="minorHAnsi" w:eastAsiaTheme="minorHAnsi" w:hAnsiTheme="minorHAnsi" w:cstheme="minorHAnsi"/>
                          <w:b/>
                          <w:bCs/>
                          <w:color w:val="822433"/>
                          <w:sz w:val="28"/>
                          <w:szCs w:val="28"/>
                          <w:lang w:eastAsia="en-US"/>
                        </w:rPr>
                        <w:t>5</w:t>
                      </w:r>
                    </w:p>
                  </w:txbxContent>
                </v:textbox>
                <w10:anchorlock/>
              </v:rect>
            </w:pict>
          </mc:Fallback>
        </mc:AlternateContent>
      </w:r>
    </w:p>
    <w:p w14:paraId="312B81EA" w14:textId="77777777" w:rsidR="00742390" w:rsidRPr="00F173FB" w:rsidRDefault="00742390" w:rsidP="00E30C47">
      <w:pPr>
        <w:pStyle w:val="Default"/>
        <w:spacing w:line="360" w:lineRule="auto"/>
        <w:jc w:val="both"/>
        <w:rPr>
          <w:rFonts w:asciiTheme="minorHAnsi" w:eastAsiaTheme="minorHAnsi" w:hAnsiTheme="minorHAnsi" w:cstheme="minorHAnsi"/>
          <w:b/>
          <w:color w:val="822433"/>
          <w:sz w:val="4"/>
          <w:szCs w:val="4"/>
          <w:lang w:eastAsia="en-US"/>
        </w:rPr>
      </w:pPr>
    </w:p>
    <w:p w14:paraId="48B1116A" w14:textId="52C7FB09" w:rsidR="00B35B27" w:rsidRPr="00FA26AE" w:rsidRDefault="00BD0EC7" w:rsidP="00E30C47">
      <w:pPr>
        <w:pStyle w:val="Default"/>
        <w:spacing w:line="360" w:lineRule="auto"/>
        <w:jc w:val="both"/>
        <w:rPr>
          <w:rFonts w:asciiTheme="minorHAnsi" w:eastAsiaTheme="minorHAnsi" w:hAnsiTheme="minorHAnsi" w:cstheme="minorHAnsi"/>
          <w:b/>
          <w:color w:val="822433"/>
          <w:sz w:val="28"/>
          <w:szCs w:val="28"/>
          <w:lang w:eastAsia="en-US"/>
        </w:rPr>
      </w:pPr>
      <w:r w:rsidRPr="00DB007A">
        <w:rPr>
          <w:rFonts w:asciiTheme="minorHAnsi" w:eastAsiaTheme="minorHAnsi" w:hAnsiTheme="minorHAnsi" w:cstheme="minorHAnsi"/>
          <w:b/>
          <w:color w:val="822433"/>
          <w:sz w:val="26"/>
          <w:szCs w:val="26"/>
          <w:lang w:eastAsia="en-US"/>
        </w:rPr>
        <w:t xml:space="preserve">SEZIONE </w:t>
      </w:r>
      <w:r w:rsidR="00311877" w:rsidRPr="00016711">
        <w:rPr>
          <w:rFonts w:asciiTheme="minorHAnsi" w:eastAsiaTheme="minorHAnsi" w:hAnsiTheme="minorHAnsi" w:cstheme="minorHAnsi"/>
          <w:b/>
          <w:color w:val="822433"/>
          <w:sz w:val="28"/>
          <w:szCs w:val="28"/>
          <w:lang w:eastAsia="en-US"/>
        </w:rPr>
        <w:t>1</w:t>
      </w:r>
      <w:r w:rsidR="00FA26AE">
        <w:rPr>
          <w:rFonts w:asciiTheme="minorHAnsi" w:eastAsiaTheme="minorHAnsi" w:hAnsiTheme="minorHAnsi" w:cstheme="minorHAnsi"/>
          <w:b/>
          <w:color w:val="822433"/>
          <w:sz w:val="28"/>
          <w:szCs w:val="28"/>
          <w:lang w:eastAsia="en-US"/>
        </w:rPr>
        <w:t xml:space="preserve"> - </w:t>
      </w:r>
      <w:r w:rsidR="00B8074B" w:rsidRPr="00016711">
        <w:rPr>
          <w:rFonts w:asciiTheme="minorHAnsi" w:eastAsiaTheme="minorHAnsi" w:hAnsiTheme="minorHAnsi" w:cstheme="minorHAnsi"/>
          <w:b/>
          <w:color w:val="822433"/>
          <w:sz w:val="28"/>
          <w:szCs w:val="28"/>
          <w:lang w:eastAsia="en-US"/>
        </w:rPr>
        <w:t xml:space="preserve">INFORMAZIONI GENERALI SUL </w:t>
      </w:r>
      <w:r w:rsidR="00B35B27" w:rsidRPr="00016711">
        <w:rPr>
          <w:rFonts w:asciiTheme="minorHAnsi" w:eastAsiaTheme="minorHAnsi" w:hAnsiTheme="minorHAnsi" w:cstheme="minorHAnsi"/>
          <w:b/>
          <w:color w:val="822433"/>
          <w:sz w:val="28"/>
          <w:szCs w:val="28"/>
          <w:lang w:eastAsia="en-US"/>
        </w:rPr>
        <w:t>CdS</w:t>
      </w:r>
    </w:p>
    <w:p w14:paraId="4BF5F6C3" w14:textId="77777777" w:rsidR="00B35B27" w:rsidRPr="005A68E7" w:rsidRDefault="00B35B27" w:rsidP="00B35B27">
      <w:pPr>
        <w:autoSpaceDE w:val="0"/>
        <w:autoSpaceDN w:val="0"/>
        <w:adjustRightInd w:val="0"/>
        <w:jc w:val="both"/>
        <w:rPr>
          <w:rFonts w:asciiTheme="minorHAnsi" w:eastAsiaTheme="minorHAnsi" w:hAnsiTheme="minorHAnsi" w:cstheme="minorHAnsi"/>
          <w:b/>
          <w:bCs/>
          <w:color w:val="800000"/>
          <w:sz w:val="4"/>
          <w:szCs w:val="4"/>
          <w:lang w:eastAsia="en-US"/>
        </w:rPr>
      </w:pPr>
    </w:p>
    <w:p w14:paraId="36086CDC" w14:textId="77777777" w:rsidR="00B35B27" w:rsidRPr="005A68E7" w:rsidRDefault="00B35B27" w:rsidP="00B35B27">
      <w:pPr>
        <w:autoSpaceDE w:val="0"/>
        <w:autoSpaceDN w:val="0"/>
        <w:adjustRightInd w:val="0"/>
        <w:jc w:val="center"/>
        <w:rPr>
          <w:rFonts w:asciiTheme="minorHAnsi" w:eastAsiaTheme="minorHAnsi" w:hAnsiTheme="minorHAnsi" w:cstheme="minorHAnsi"/>
          <w:b/>
          <w:bCs/>
          <w:color w:val="800000"/>
          <w:sz w:val="2"/>
          <w:szCs w:val="2"/>
          <w:lang w:eastAsia="en-US"/>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0"/>
        <w:gridCol w:w="7796"/>
      </w:tblGrid>
      <w:tr w:rsidR="00E66FD8" w:rsidRPr="00E66FD8" w14:paraId="5B9564CE" w14:textId="77777777" w:rsidTr="00C77067">
        <w:trPr>
          <w:trHeight w:val="403"/>
        </w:trPr>
        <w:tc>
          <w:tcPr>
            <w:tcW w:w="2410" w:type="dxa"/>
            <w:vAlign w:val="center"/>
          </w:tcPr>
          <w:p w14:paraId="7C44FB7A" w14:textId="77777777" w:rsidR="00B35B27" w:rsidRPr="00E66FD8" w:rsidRDefault="00B35B27" w:rsidP="00FA29C5">
            <w:pPr>
              <w:pBdr>
                <w:top w:val="nil"/>
                <w:left w:val="nil"/>
                <w:bottom w:val="nil"/>
                <w:right w:val="nil"/>
                <w:between w:val="nil"/>
              </w:pBdr>
              <w:spacing w:line="360" w:lineRule="auto"/>
              <w:ind w:left="69" w:right="-158"/>
              <w:rPr>
                <w:rFonts w:asciiTheme="minorHAnsi" w:hAnsiTheme="minorHAnsi" w:cstheme="minorHAnsi"/>
                <w:b/>
                <w:color w:val="911738"/>
                <w:sz w:val="20"/>
                <w:szCs w:val="20"/>
              </w:rPr>
            </w:pPr>
            <w:r w:rsidRPr="00E66FD8">
              <w:rPr>
                <w:rFonts w:asciiTheme="minorHAnsi" w:hAnsiTheme="minorHAnsi" w:cstheme="minorHAnsi"/>
                <w:b/>
                <w:color w:val="911738"/>
                <w:sz w:val="20"/>
                <w:szCs w:val="20"/>
              </w:rPr>
              <w:t>Denominazione del CdS</w:t>
            </w:r>
          </w:p>
        </w:tc>
        <w:tc>
          <w:tcPr>
            <w:tcW w:w="7796" w:type="dxa"/>
          </w:tcPr>
          <w:p w14:paraId="7D706310" w14:textId="33F3B4B8" w:rsidR="00B35B27" w:rsidRPr="00500133" w:rsidRDefault="00FA29C5" w:rsidP="00FA29C5">
            <w:pPr>
              <w:pBdr>
                <w:top w:val="nil"/>
                <w:left w:val="nil"/>
                <w:bottom w:val="nil"/>
                <w:right w:val="nil"/>
                <w:between w:val="nil"/>
              </w:pBdr>
              <w:spacing w:line="360" w:lineRule="auto"/>
              <w:rPr>
                <w:rFonts w:asciiTheme="minorHAnsi" w:hAnsiTheme="minorHAnsi" w:cstheme="minorHAnsi"/>
                <w:sz w:val="20"/>
                <w:szCs w:val="20"/>
              </w:rPr>
            </w:pPr>
            <w:r w:rsidRPr="00500133">
              <w:rPr>
                <w:rFonts w:asciiTheme="minorHAnsi" w:hAnsiTheme="minorHAnsi" w:cstheme="minorHAnsi"/>
                <w:sz w:val="20"/>
                <w:szCs w:val="20"/>
              </w:rPr>
              <w:t xml:space="preserve">Infermieristica R </w:t>
            </w:r>
          </w:p>
        </w:tc>
      </w:tr>
      <w:tr w:rsidR="00E66FD8" w:rsidRPr="00E66FD8" w14:paraId="70562BA7" w14:textId="77777777" w:rsidTr="00C77067">
        <w:trPr>
          <w:trHeight w:val="399"/>
        </w:trPr>
        <w:tc>
          <w:tcPr>
            <w:tcW w:w="2410" w:type="dxa"/>
            <w:vAlign w:val="center"/>
          </w:tcPr>
          <w:p w14:paraId="0D4926C1" w14:textId="77777777" w:rsidR="00B35B27" w:rsidRPr="00E66FD8" w:rsidRDefault="00B35B27" w:rsidP="00FA29C5">
            <w:pPr>
              <w:pBdr>
                <w:top w:val="nil"/>
                <w:left w:val="nil"/>
                <w:bottom w:val="nil"/>
                <w:right w:val="nil"/>
                <w:between w:val="nil"/>
              </w:pBdr>
              <w:spacing w:line="360" w:lineRule="auto"/>
              <w:ind w:left="69"/>
              <w:rPr>
                <w:rFonts w:asciiTheme="minorHAnsi" w:hAnsiTheme="minorHAnsi" w:cstheme="minorHAnsi"/>
                <w:b/>
                <w:color w:val="911738"/>
                <w:sz w:val="20"/>
                <w:szCs w:val="20"/>
              </w:rPr>
            </w:pPr>
            <w:r w:rsidRPr="00E66FD8">
              <w:rPr>
                <w:rFonts w:asciiTheme="minorHAnsi" w:hAnsiTheme="minorHAnsi" w:cstheme="minorHAnsi"/>
                <w:b/>
                <w:color w:val="911738"/>
                <w:sz w:val="20"/>
                <w:szCs w:val="20"/>
              </w:rPr>
              <w:t>Codice Corso</w:t>
            </w:r>
            <w:r w:rsidRPr="00E66FD8">
              <w:rPr>
                <w:rStyle w:val="Rimandonotaapidipagina"/>
                <w:rFonts w:asciiTheme="minorHAnsi" w:hAnsiTheme="minorHAnsi" w:cstheme="minorHAnsi"/>
                <w:b/>
                <w:color w:val="911738"/>
                <w:sz w:val="20"/>
                <w:szCs w:val="20"/>
              </w:rPr>
              <w:footnoteReference w:id="1"/>
            </w:r>
          </w:p>
        </w:tc>
        <w:tc>
          <w:tcPr>
            <w:tcW w:w="7796" w:type="dxa"/>
          </w:tcPr>
          <w:p w14:paraId="4A606D84" w14:textId="430B6BD2" w:rsidR="00B35B27" w:rsidRPr="00500133" w:rsidRDefault="00FA29C5" w:rsidP="00FA29C5">
            <w:pPr>
              <w:pBdr>
                <w:top w:val="nil"/>
                <w:left w:val="nil"/>
                <w:bottom w:val="nil"/>
                <w:right w:val="nil"/>
                <w:between w:val="nil"/>
              </w:pBdr>
              <w:spacing w:line="360" w:lineRule="auto"/>
              <w:rPr>
                <w:rFonts w:asciiTheme="minorHAnsi" w:hAnsiTheme="minorHAnsi" w:cstheme="minorHAnsi"/>
                <w:sz w:val="20"/>
                <w:szCs w:val="20"/>
              </w:rPr>
            </w:pPr>
            <w:r w:rsidRPr="00500133">
              <w:rPr>
                <w:rFonts w:asciiTheme="minorHAnsi" w:hAnsiTheme="minorHAnsi" w:cstheme="minorHAnsi"/>
                <w:sz w:val="20"/>
                <w:szCs w:val="20"/>
              </w:rPr>
              <w:t>29865</w:t>
            </w:r>
          </w:p>
        </w:tc>
      </w:tr>
    </w:tbl>
    <w:p w14:paraId="34D5A98B" w14:textId="77777777" w:rsidR="00B35B27" w:rsidRPr="00E66FD8" w:rsidRDefault="00B35B27" w:rsidP="00B35B27">
      <w:pPr>
        <w:autoSpaceDE w:val="0"/>
        <w:autoSpaceDN w:val="0"/>
        <w:adjustRightInd w:val="0"/>
        <w:jc w:val="center"/>
        <w:rPr>
          <w:rFonts w:asciiTheme="minorHAnsi" w:eastAsiaTheme="minorHAnsi" w:hAnsiTheme="minorHAnsi" w:cstheme="minorHAnsi"/>
          <w:b/>
          <w:bCs/>
          <w:color w:val="911738"/>
          <w:sz w:val="20"/>
          <w:szCs w:val="20"/>
          <w:lang w:eastAsia="en-US"/>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0"/>
        <w:gridCol w:w="1796"/>
        <w:gridCol w:w="1521"/>
        <w:gridCol w:w="2405"/>
        <w:gridCol w:w="2074"/>
      </w:tblGrid>
      <w:tr w:rsidR="00E66FD8" w:rsidRPr="00E66FD8" w14:paraId="14580AE5" w14:textId="77777777" w:rsidTr="0063503E">
        <w:trPr>
          <w:trHeight w:val="387"/>
        </w:trPr>
        <w:tc>
          <w:tcPr>
            <w:tcW w:w="2410" w:type="dxa"/>
            <w:vAlign w:val="center"/>
          </w:tcPr>
          <w:p w14:paraId="03D6075A" w14:textId="77777777" w:rsidR="00B35B27" w:rsidRPr="00E66FD8" w:rsidRDefault="00B35B27" w:rsidP="00FA29C5">
            <w:pPr>
              <w:pBdr>
                <w:top w:val="nil"/>
                <w:left w:val="nil"/>
                <w:bottom w:val="nil"/>
                <w:right w:val="nil"/>
                <w:between w:val="nil"/>
              </w:pBdr>
              <w:spacing w:before="59" w:line="360" w:lineRule="auto"/>
              <w:ind w:left="69"/>
              <w:rPr>
                <w:rFonts w:asciiTheme="minorHAnsi" w:hAnsiTheme="minorHAnsi" w:cstheme="minorHAnsi"/>
                <w:b/>
                <w:color w:val="911738"/>
                <w:sz w:val="20"/>
                <w:szCs w:val="20"/>
              </w:rPr>
            </w:pPr>
            <w:r w:rsidRPr="00E66FD8">
              <w:rPr>
                <w:rFonts w:asciiTheme="minorHAnsi" w:hAnsiTheme="minorHAnsi" w:cstheme="minorHAnsi"/>
                <w:b/>
                <w:color w:val="911738"/>
                <w:sz w:val="20"/>
                <w:szCs w:val="20"/>
              </w:rPr>
              <w:t>Classe di laurea</w:t>
            </w:r>
          </w:p>
        </w:tc>
        <w:tc>
          <w:tcPr>
            <w:tcW w:w="7796" w:type="dxa"/>
            <w:gridSpan w:val="4"/>
          </w:tcPr>
          <w:p w14:paraId="44E4B09B" w14:textId="4A40E6EB" w:rsidR="00B35B27" w:rsidRPr="00500133" w:rsidRDefault="00FA29C5" w:rsidP="00FA29C5">
            <w:pPr>
              <w:pBdr>
                <w:top w:val="nil"/>
                <w:left w:val="nil"/>
                <w:bottom w:val="nil"/>
                <w:right w:val="nil"/>
                <w:between w:val="nil"/>
              </w:pBdr>
              <w:spacing w:line="360" w:lineRule="auto"/>
              <w:ind w:left="64"/>
              <w:rPr>
                <w:rFonts w:asciiTheme="minorHAnsi" w:hAnsiTheme="minorHAnsi" w:cstheme="minorHAnsi"/>
                <w:sz w:val="20"/>
                <w:szCs w:val="20"/>
              </w:rPr>
            </w:pPr>
            <w:r w:rsidRPr="00500133">
              <w:rPr>
                <w:rFonts w:asciiTheme="minorHAnsi" w:hAnsiTheme="minorHAnsi" w:cstheme="minorHAnsi"/>
                <w:sz w:val="20"/>
                <w:szCs w:val="20"/>
              </w:rPr>
              <w:t>L-SNT/1</w:t>
            </w:r>
          </w:p>
        </w:tc>
      </w:tr>
      <w:tr w:rsidR="00E66FD8" w:rsidRPr="00E66FD8" w14:paraId="5B493297" w14:textId="77777777" w:rsidTr="0063503E">
        <w:trPr>
          <w:trHeight w:val="190"/>
        </w:trPr>
        <w:tc>
          <w:tcPr>
            <w:tcW w:w="2410" w:type="dxa"/>
            <w:vAlign w:val="center"/>
          </w:tcPr>
          <w:p w14:paraId="10A6ABD7" w14:textId="77777777" w:rsidR="00B35B27" w:rsidRPr="00E66FD8" w:rsidRDefault="00B35B27" w:rsidP="00FA29C5">
            <w:pPr>
              <w:pBdr>
                <w:top w:val="nil"/>
                <w:left w:val="nil"/>
                <w:bottom w:val="nil"/>
                <w:right w:val="nil"/>
                <w:between w:val="nil"/>
              </w:pBdr>
              <w:spacing w:before="59" w:line="360" w:lineRule="auto"/>
              <w:ind w:left="69"/>
              <w:rPr>
                <w:rFonts w:asciiTheme="minorHAnsi" w:hAnsiTheme="minorHAnsi" w:cstheme="minorHAnsi"/>
                <w:b/>
                <w:color w:val="911738"/>
                <w:sz w:val="20"/>
                <w:szCs w:val="20"/>
              </w:rPr>
            </w:pPr>
            <w:r w:rsidRPr="00E66FD8">
              <w:rPr>
                <w:rFonts w:asciiTheme="minorHAnsi" w:hAnsiTheme="minorHAnsi" w:cstheme="minorHAnsi"/>
                <w:b/>
                <w:color w:val="911738"/>
                <w:sz w:val="20"/>
                <w:szCs w:val="20"/>
              </w:rPr>
              <w:t>Sede</w:t>
            </w:r>
          </w:p>
        </w:tc>
        <w:tc>
          <w:tcPr>
            <w:tcW w:w="7796" w:type="dxa"/>
            <w:gridSpan w:val="4"/>
          </w:tcPr>
          <w:p w14:paraId="651B16DE" w14:textId="10030DC9" w:rsidR="00B35B27" w:rsidRPr="00500133" w:rsidRDefault="00FA29C5" w:rsidP="00FA29C5">
            <w:pPr>
              <w:pBdr>
                <w:top w:val="nil"/>
                <w:left w:val="nil"/>
                <w:bottom w:val="nil"/>
                <w:right w:val="nil"/>
                <w:between w:val="nil"/>
              </w:pBdr>
              <w:spacing w:line="360" w:lineRule="auto"/>
              <w:rPr>
                <w:rFonts w:asciiTheme="minorHAnsi" w:hAnsiTheme="minorHAnsi" w:cstheme="minorHAnsi"/>
                <w:sz w:val="20"/>
                <w:szCs w:val="20"/>
              </w:rPr>
            </w:pPr>
            <w:r w:rsidRPr="00500133">
              <w:rPr>
                <w:rFonts w:asciiTheme="minorHAnsi" w:hAnsiTheme="minorHAnsi" w:cstheme="minorHAnsi"/>
                <w:sz w:val="20"/>
                <w:szCs w:val="20"/>
              </w:rPr>
              <w:t>Terracina</w:t>
            </w:r>
          </w:p>
        </w:tc>
      </w:tr>
      <w:tr w:rsidR="00E66FD8" w:rsidRPr="00E66FD8" w14:paraId="60D3DDDB" w14:textId="77777777" w:rsidTr="0063503E">
        <w:trPr>
          <w:trHeight w:val="361"/>
        </w:trPr>
        <w:tc>
          <w:tcPr>
            <w:tcW w:w="2410" w:type="dxa"/>
            <w:vAlign w:val="center"/>
          </w:tcPr>
          <w:p w14:paraId="2226B2EF" w14:textId="77777777" w:rsidR="00B35B27" w:rsidRPr="00E66FD8" w:rsidRDefault="00B35B27" w:rsidP="00FA29C5">
            <w:pPr>
              <w:pBdr>
                <w:top w:val="nil"/>
                <w:left w:val="nil"/>
                <w:bottom w:val="nil"/>
                <w:right w:val="nil"/>
                <w:between w:val="nil"/>
              </w:pBdr>
              <w:spacing w:before="59" w:line="360" w:lineRule="auto"/>
              <w:ind w:left="69"/>
              <w:rPr>
                <w:rFonts w:asciiTheme="minorHAnsi" w:hAnsiTheme="minorHAnsi" w:cstheme="minorHAnsi"/>
                <w:b/>
                <w:color w:val="911738"/>
                <w:sz w:val="20"/>
                <w:szCs w:val="20"/>
              </w:rPr>
            </w:pPr>
            <w:r w:rsidRPr="00E66FD8">
              <w:rPr>
                <w:rFonts w:asciiTheme="minorHAnsi" w:hAnsiTheme="minorHAnsi" w:cstheme="minorHAnsi"/>
                <w:b/>
                <w:color w:val="911738"/>
                <w:sz w:val="20"/>
                <w:szCs w:val="20"/>
              </w:rPr>
              <w:t>Dipartimento</w:t>
            </w:r>
          </w:p>
        </w:tc>
        <w:tc>
          <w:tcPr>
            <w:tcW w:w="7796" w:type="dxa"/>
            <w:gridSpan w:val="4"/>
          </w:tcPr>
          <w:p w14:paraId="41AB39C4" w14:textId="4F9B616A" w:rsidR="00B35B27" w:rsidRPr="00500133" w:rsidRDefault="00FA29C5" w:rsidP="00FA29C5">
            <w:pPr>
              <w:pBdr>
                <w:top w:val="nil"/>
                <w:left w:val="nil"/>
                <w:bottom w:val="nil"/>
                <w:right w:val="nil"/>
                <w:between w:val="nil"/>
              </w:pBdr>
              <w:spacing w:line="360" w:lineRule="auto"/>
              <w:rPr>
                <w:rFonts w:asciiTheme="minorHAnsi" w:hAnsiTheme="minorHAnsi" w:cstheme="minorHAnsi"/>
                <w:sz w:val="20"/>
                <w:szCs w:val="20"/>
              </w:rPr>
            </w:pPr>
            <w:r w:rsidRPr="00500133">
              <w:rPr>
                <w:rFonts w:asciiTheme="minorHAnsi" w:hAnsiTheme="minorHAnsi" w:cstheme="minorHAnsi"/>
                <w:sz w:val="20"/>
                <w:szCs w:val="20"/>
              </w:rPr>
              <w:t>Sanità Pubblica e malattie Infettive</w:t>
            </w:r>
          </w:p>
        </w:tc>
      </w:tr>
      <w:tr w:rsidR="00E66FD8" w:rsidRPr="00E66FD8" w14:paraId="3AF6CE05" w14:textId="77777777" w:rsidTr="0063503E">
        <w:trPr>
          <w:trHeight w:val="301"/>
        </w:trPr>
        <w:tc>
          <w:tcPr>
            <w:tcW w:w="2410" w:type="dxa"/>
            <w:vAlign w:val="center"/>
          </w:tcPr>
          <w:p w14:paraId="3AF3099A" w14:textId="77777777" w:rsidR="00B35B27" w:rsidRPr="00E66FD8" w:rsidRDefault="00B35B27" w:rsidP="00FA29C5">
            <w:pPr>
              <w:pBdr>
                <w:top w:val="nil"/>
                <w:left w:val="nil"/>
                <w:bottom w:val="nil"/>
                <w:right w:val="nil"/>
                <w:between w:val="nil"/>
              </w:pBdr>
              <w:spacing w:before="59" w:line="360" w:lineRule="auto"/>
              <w:ind w:left="69"/>
              <w:rPr>
                <w:rFonts w:asciiTheme="minorHAnsi" w:hAnsiTheme="minorHAnsi" w:cstheme="minorHAnsi"/>
                <w:b/>
                <w:color w:val="911738"/>
                <w:sz w:val="20"/>
                <w:szCs w:val="20"/>
              </w:rPr>
            </w:pPr>
            <w:r w:rsidRPr="00E66FD8">
              <w:rPr>
                <w:rFonts w:asciiTheme="minorHAnsi" w:hAnsiTheme="minorHAnsi" w:cstheme="minorHAnsi"/>
                <w:b/>
                <w:color w:val="911738"/>
                <w:sz w:val="20"/>
                <w:szCs w:val="20"/>
              </w:rPr>
              <w:t>Facoltà</w:t>
            </w:r>
          </w:p>
        </w:tc>
        <w:tc>
          <w:tcPr>
            <w:tcW w:w="7796" w:type="dxa"/>
            <w:gridSpan w:val="4"/>
          </w:tcPr>
          <w:p w14:paraId="18C43A21" w14:textId="2DEAD017" w:rsidR="00B35B27" w:rsidRPr="00500133" w:rsidRDefault="00FA29C5" w:rsidP="00FA29C5">
            <w:pPr>
              <w:pBdr>
                <w:top w:val="nil"/>
                <w:left w:val="nil"/>
                <w:bottom w:val="nil"/>
                <w:right w:val="nil"/>
                <w:between w:val="nil"/>
              </w:pBdr>
              <w:spacing w:line="360" w:lineRule="auto"/>
              <w:rPr>
                <w:rFonts w:asciiTheme="minorHAnsi" w:hAnsiTheme="minorHAnsi" w:cstheme="minorHAnsi"/>
                <w:sz w:val="20"/>
                <w:szCs w:val="20"/>
              </w:rPr>
            </w:pPr>
            <w:r w:rsidRPr="00500133">
              <w:rPr>
                <w:rFonts w:asciiTheme="minorHAnsi" w:hAnsiTheme="minorHAnsi" w:cstheme="minorHAnsi"/>
                <w:sz w:val="20"/>
                <w:szCs w:val="20"/>
              </w:rPr>
              <w:t>Farmacia e Medicina</w:t>
            </w:r>
          </w:p>
        </w:tc>
      </w:tr>
      <w:tr w:rsidR="00E66FD8" w:rsidRPr="00E66FD8" w14:paraId="2C9DDD03" w14:textId="77777777" w:rsidTr="0063503E">
        <w:trPr>
          <w:trHeight w:val="535"/>
        </w:trPr>
        <w:tc>
          <w:tcPr>
            <w:tcW w:w="2410" w:type="dxa"/>
            <w:vAlign w:val="center"/>
          </w:tcPr>
          <w:p w14:paraId="294A5AFA" w14:textId="77777777" w:rsidR="00B35B27" w:rsidRPr="00E66FD8" w:rsidRDefault="00B35B27" w:rsidP="00FA29C5">
            <w:pPr>
              <w:pBdr>
                <w:top w:val="nil"/>
                <w:left w:val="nil"/>
                <w:bottom w:val="nil"/>
                <w:right w:val="nil"/>
                <w:between w:val="nil"/>
              </w:pBdr>
              <w:spacing w:line="360" w:lineRule="auto"/>
              <w:ind w:left="69"/>
              <w:rPr>
                <w:rFonts w:asciiTheme="minorHAnsi" w:hAnsiTheme="minorHAnsi" w:cstheme="minorHAnsi"/>
                <w:b/>
                <w:color w:val="911738"/>
                <w:sz w:val="20"/>
                <w:szCs w:val="20"/>
              </w:rPr>
            </w:pPr>
            <w:r w:rsidRPr="00E66FD8">
              <w:rPr>
                <w:rFonts w:asciiTheme="minorHAnsi" w:hAnsiTheme="minorHAnsi" w:cstheme="minorHAnsi"/>
                <w:b/>
                <w:color w:val="911738"/>
                <w:sz w:val="20"/>
                <w:szCs w:val="20"/>
              </w:rPr>
              <w:t>Tipo</w:t>
            </w:r>
          </w:p>
        </w:tc>
        <w:tc>
          <w:tcPr>
            <w:tcW w:w="3317" w:type="dxa"/>
            <w:gridSpan w:val="2"/>
            <w:vAlign w:val="center"/>
          </w:tcPr>
          <w:p w14:paraId="2490F566" w14:textId="6FF98C97" w:rsidR="00B35B27" w:rsidRPr="00E66FD8" w:rsidRDefault="00FA29C5" w:rsidP="00FA29C5">
            <w:pPr>
              <w:pBdr>
                <w:top w:val="nil"/>
                <w:left w:val="nil"/>
                <w:bottom w:val="nil"/>
                <w:right w:val="nil"/>
                <w:between w:val="nil"/>
              </w:pBdr>
              <w:spacing w:line="360" w:lineRule="auto"/>
              <w:ind w:left="71"/>
              <w:rPr>
                <w:rFonts w:asciiTheme="minorHAnsi" w:hAnsiTheme="minorHAnsi" w:cstheme="minorHAnsi"/>
                <w:b/>
                <w:bCs/>
                <w:color w:val="911738"/>
                <w:sz w:val="20"/>
                <w:szCs w:val="20"/>
              </w:rPr>
            </w:pPr>
            <w:r w:rsidRPr="00500133">
              <w:rPr>
                <w:rFonts w:asciiTheme="minorHAnsi" w:hAnsiTheme="minorHAnsi" w:cstheme="minorHAnsi"/>
                <w:b/>
                <w:bCs/>
                <w:sz w:val="20"/>
                <w:szCs w:val="20"/>
              </w:rPr>
              <w:t>x</w:t>
            </w:r>
            <w:r w:rsidR="00B35B27" w:rsidRPr="00500133">
              <w:rPr>
                <w:rFonts w:asciiTheme="minorHAnsi" w:hAnsiTheme="minorHAnsi" w:cstheme="minorHAnsi"/>
                <w:b/>
                <w:bCs/>
                <w:sz w:val="20"/>
                <w:szCs w:val="20"/>
              </w:rPr>
              <w:t xml:space="preserve"> L</w:t>
            </w:r>
          </w:p>
        </w:tc>
        <w:tc>
          <w:tcPr>
            <w:tcW w:w="2405" w:type="dxa"/>
            <w:vAlign w:val="center"/>
          </w:tcPr>
          <w:p w14:paraId="682315F4" w14:textId="77777777" w:rsidR="00B35B27" w:rsidRPr="00E66FD8" w:rsidRDefault="00B35B27" w:rsidP="00FA29C5">
            <w:pPr>
              <w:pBdr>
                <w:top w:val="nil"/>
                <w:left w:val="nil"/>
                <w:bottom w:val="nil"/>
                <w:right w:val="nil"/>
                <w:between w:val="nil"/>
              </w:pBdr>
              <w:spacing w:line="360" w:lineRule="auto"/>
              <w:ind w:left="68"/>
              <w:rPr>
                <w:rFonts w:asciiTheme="minorHAnsi" w:hAnsiTheme="minorHAnsi" w:cstheme="minorHAnsi"/>
                <w:b/>
                <w:bCs/>
                <w:color w:val="911738"/>
                <w:sz w:val="20"/>
                <w:szCs w:val="20"/>
              </w:rPr>
            </w:pPr>
            <w:r w:rsidRPr="00E66FD8">
              <w:rPr>
                <w:rFonts w:asciiTheme="minorHAnsi" w:hAnsiTheme="minorHAnsi" w:cstheme="minorHAnsi"/>
                <w:b/>
                <w:bCs/>
                <w:color w:val="911738"/>
                <w:sz w:val="20"/>
                <w:szCs w:val="20"/>
              </w:rPr>
              <w:t>□ LMCU</w:t>
            </w:r>
          </w:p>
        </w:tc>
        <w:tc>
          <w:tcPr>
            <w:tcW w:w="2074" w:type="dxa"/>
            <w:vAlign w:val="center"/>
          </w:tcPr>
          <w:p w14:paraId="250E31EB" w14:textId="77777777" w:rsidR="00B35B27" w:rsidRPr="00E66FD8" w:rsidRDefault="00B35B27" w:rsidP="00FA29C5">
            <w:pPr>
              <w:pBdr>
                <w:top w:val="nil"/>
                <w:left w:val="nil"/>
                <w:bottom w:val="nil"/>
                <w:right w:val="nil"/>
                <w:between w:val="nil"/>
              </w:pBdr>
              <w:spacing w:line="360" w:lineRule="auto"/>
              <w:ind w:left="68"/>
              <w:rPr>
                <w:rFonts w:asciiTheme="minorHAnsi" w:hAnsiTheme="minorHAnsi" w:cstheme="minorHAnsi"/>
                <w:b/>
                <w:bCs/>
                <w:color w:val="911738"/>
                <w:sz w:val="20"/>
                <w:szCs w:val="20"/>
              </w:rPr>
            </w:pPr>
            <w:r w:rsidRPr="00E66FD8">
              <w:rPr>
                <w:rFonts w:asciiTheme="minorHAnsi" w:hAnsiTheme="minorHAnsi" w:cstheme="minorHAnsi"/>
                <w:b/>
                <w:bCs/>
                <w:color w:val="911738"/>
                <w:sz w:val="20"/>
                <w:szCs w:val="20"/>
              </w:rPr>
              <w:t>□ LM</w:t>
            </w:r>
          </w:p>
        </w:tc>
      </w:tr>
      <w:tr w:rsidR="00E66FD8" w:rsidRPr="00E66FD8" w14:paraId="33989265" w14:textId="77777777" w:rsidTr="0063503E">
        <w:trPr>
          <w:trHeight w:val="535"/>
        </w:trPr>
        <w:tc>
          <w:tcPr>
            <w:tcW w:w="2410" w:type="dxa"/>
            <w:vAlign w:val="center"/>
          </w:tcPr>
          <w:p w14:paraId="322A1506" w14:textId="6034BCA7" w:rsidR="00B71BD1" w:rsidRPr="00E66FD8" w:rsidRDefault="0063503E" w:rsidP="00FA29C5">
            <w:pPr>
              <w:pBdr>
                <w:top w:val="nil"/>
                <w:left w:val="nil"/>
                <w:bottom w:val="nil"/>
                <w:right w:val="nil"/>
                <w:between w:val="nil"/>
              </w:pBdr>
              <w:spacing w:line="360" w:lineRule="auto"/>
              <w:ind w:left="69"/>
              <w:rPr>
                <w:rFonts w:asciiTheme="minorHAnsi" w:hAnsiTheme="minorHAnsi" w:cstheme="minorHAnsi"/>
                <w:b/>
                <w:color w:val="911738"/>
                <w:sz w:val="20"/>
                <w:szCs w:val="20"/>
              </w:rPr>
            </w:pPr>
            <w:r w:rsidRPr="00E66FD8">
              <w:rPr>
                <w:rFonts w:asciiTheme="minorHAnsi" w:hAnsiTheme="minorHAnsi" w:cstheme="minorHAnsi"/>
                <w:b/>
                <w:color w:val="911738"/>
                <w:sz w:val="20"/>
                <w:szCs w:val="20"/>
              </w:rPr>
              <w:t>Erogazione</w:t>
            </w:r>
            <w:r w:rsidRPr="00E66FD8">
              <w:rPr>
                <w:rFonts w:asciiTheme="minorHAnsi" w:hAnsiTheme="minorHAnsi" w:cstheme="minorHAnsi"/>
                <w:b/>
                <w:color w:val="911738"/>
                <w:sz w:val="20"/>
                <w:szCs w:val="20"/>
                <w:vertAlign w:val="superscript"/>
              </w:rPr>
              <w:footnoteReference w:id="2"/>
            </w:r>
          </w:p>
        </w:tc>
        <w:tc>
          <w:tcPr>
            <w:tcW w:w="1796" w:type="dxa"/>
            <w:tcBorders>
              <w:right w:val="single" w:sz="4" w:space="0" w:color="auto"/>
            </w:tcBorders>
            <w:vAlign w:val="center"/>
          </w:tcPr>
          <w:p w14:paraId="137558C8" w14:textId="593D7C22" w:rsidR="00B71BD1" w:rsidRPr="00E66FD8" w:rsidRDefault="00FA29C5" w:rsidP="00FA29C5">
            <w:pPr>
              <w:pBdr>
                <w:top w:val="nil"/>
                <w:left w:val="nil"/>
                <w:bottom w:val="nil"/>
                <w:right w:val="nil"/>
                <w:between w:val="nil"/>
              </w:pBdr>
              <w:spacing w:line="360" w:lineRule="auto"/>
              <w:ind w:left="69"/>
              <w:rPr>
                <w:rFonts w:asciiTheme="minorHAnsi" w:hAnsiTheme="minorHAnsi" w:cstheme="minorHAnsi"/>
                <w:b/>
                <w:color w:val="911738"/>
                <w:sz w:val="20"/>
                <w:szCs w:val="20"/>
              </w:rPr>
            </w:pPr>
            <w:r w:rsidRPr="00500133">
              <w:rPr>
                <w:rFonts w:asciiTheme="minorHAnsi" w:hAnsiTheme="minorHAnsi" w:cstheme="minorHAnsi"/>
                <w:b/>
                <w:sz w:val="20"/>
                <w:szCs w:val="20"/>
              </w:rPr>
              <w:t>x</w:t>
            </w:r>
            <w:r w:rsidR="00B71BD1" w:rsidRPr="00500133">
              <w:rPr>
                <w:rFonts w:asciiTheme="minorHAnsi" w:hAnsiTheme="minorHAnsi" w:cstheme="minorHAnsi"/>
                <w:b/>
                <w:sz w:val="20"/>
                <w:szCs w:val="20"/>
              </w:rPr>
              <w:t xml:space="preserve"> Convenzionale</w:t>
            </w:r>
          </w:p>
        </w:tc>
        <w:tc>
          <w:tcPr>
            <w:tcW w:w="1521" w:type="dxa"/>
            <w:tcBorders>
              <w:left w:val="single" w:sz="4" w:space="0" w:color="auto"/>
            </w:tcBorders>
            <w:vAlign w:val="center"/>
          </w:tcPr>
          <w:p w14:paraId="1BA21814" w14:textId="7CE60059" w:rsidR="00B71BD1" w:rsidRPr="00E66FD8" w:rsidRDefault="0063503E" w:rsidP="00FA29C5">
            <w:pPr>
              <w:pBdr>
                <w:top w:val="nil"/>
                <w:left w:val="nil"/>
                <w:bottom w:val="nil"/>
                <w:right w:val="nil"/>
                <w:between w:val="nil"/>
              </w:pBdr>
              <w:spacing w:line="360" w:lineRule="auto"/>
              <w:ind w:left="69"/>
              <w:rPr>
                <w:rFonts w:asciiTheme="minorHAnsi" w:hAnsiTheme="minorHAnsi" w:cstheme="minorHAnsi"/>
                <w:b/>
                <w:color w:val="911738"/>
                <w:sz w:val="20"/>
                <w:szCs w:val="20"/>
              </w:rPr>
            </w:pPr>
            <w:r w:rsidRPr="00E66FD8">
              <w:rPr>
                <w:rFonts w:asciiTheme="minorHAnsi" w:hAnsiTheme="minorHAnsi" w:cstheme="minorHAnsi"/>
                <w:b/>
                <w:color w:val="911738"/>
                <w:sz w:val="20"/>
                <w:szCs w:val="20"/>
              </w:rPr>
              <w:t>□ Mista</w:t>
            </w:r>
          </w:p>
        </w:tc>
        <w:tc>
          <w:tcPr>
            <w:tcW w:w="2405" w:type="dxa"/>
            <w:vAlign w:val="center"/>
          </w:tcPr>
          <w:p w14:paraId="17DB9CB8" w14:textId="70353DDB" w:rsidR="00B71BD1" w:rsidRPr="00E66FD8" w:rsidRDefault="0063503E" w:rsidP="00FA29C5">
            <w:pPr>
              <w:pBdr>
                <w:top w:val="nil"/>
                <w:left w:val="nil"/>
                <w:bottom w:val="nil"/>
                <w:right w:val="nil"/>
                <w:between w:val="nil"/>
              </w:pBdr>
              <w:spacing w:line="360" w:lineRule="auto"/>
              <w:ind w:left="69"/>
              <w:rPr>
                <w:rFonts w:asciiTheme="minorHAnsi" w:hAnsiTheme="minorHAnsi" w:cstheme="minorHAnsi"/>
                <w:b/>
                <w:color w:val="911738"/>
                <w:sz w:val="20"/>
                <w:szCs w:val="20"/>
              </w:rPr>
            </w:pPr>
            <w:r w:rsidRPr="00E66FD8">
              <w:rPr>
                <w:rFonts w:asciiTheme="minorHAnsi" w:hAnsiTheme="minorHAnsi" w:cstheme="minorHAnsi"/>
                <w:b/>
                <w:color w:val="911738"/>
                <w:sz w:val="20"/>
                <w:szCs w:val="20"/>
              </w:rPr>
              <w:t>□ Prevalentemente a distanza</w:t>
            </w:r>
          </w:p>
        </w:tc>
        <w:tc>
          <w:tcPr>
            <w:tcW w:w="2074" w:type="dxa"/>
            <w:vAlign w:val="center"/>
          </w:tcPr>
          <w:p w14:paraId="5F17EAD3" w14:textId="265C9F70" w:rsidR="00B71BD1" w:rsidRPr="00E66FD8" w:rsidRDefault="0063503E" w:rsidP="00FA29C5">
            <w:pPr>
              <w:pBdr>
                <w:top w:val="nil"/>
                <w:left w:val="nil"/>
                <w:bottom w:val="nil"/>
                <w:right w:val="nil"/>
                <w:between w:val="nil"/>
              </w:pBdr>
              <w:spacing w:line="360" w:lineRule="auto"/>
              <w:ind w:left="69"/>
              <w:rPr>
                <w:rFonts w:asciiTheme="minorHAnsi" w:hAnsiTheme="minorHAnsi" w:cstheme="minorHAnsi"/>
                <w:b/>
                <w:color w:val="911738"/>
                <w:sz w:val="20"/>
                <w:szCs w:val="20"/>
              </w:rPr>
            </w:pPr>
            <w:r w:rsidRPr="00E66FD8">
              <w:rPr>
                <w:rFonts w:asciiTheme="minorHAnsi" w:hAnsiTheme="minorHAnsi" w:cstheme="minorHAnsi"/>
                <w:b/>
                <w:color w:val="911738"/>
                <w:sz w:val="20"/>
                <w:szCs w:val="20"/>
              </w:rPr>
              <w:t>□ Integralmente a distanza</w:t>
            </w:r>
          </w:p>
        </w:tc>
      </w:tr>
      <w:tr w:rsidR="00E66FD8" w:rsidRPr="00E66FD8" w14:paraId="0711FE18" w14:textId="77777777" w:rsidTr="003D3CC3">
        <w:trPr>
          <w:trHeight w:val="376"/>
        </w:trPr>
        <w:tc>
          <w:tcPr>
            <w:tcW w:w="2410" w:type="dxa"/>
            <w:vAlign w:val="center"/>
          </w:tcPr>
          <w:p w14:paraId="4339E069" w14:textId="77777777" w:rsidR="00B71BD1" w:rsidRPr="00E66FD8" w:rsidRDefault="00B71BD1" w:rsidP="00FA29C5">
            <w:pPr>
              <w:pBdr>
                <w:top w:val="nil"/>
                <w:left w:val="nil"/>
                <w:bottom w:val="nil"/>
                <w:right w:val="nil"/>
                <w:between w:val="nil"/>
              </w:pBdr>
              <w:spacing w:before="59" w:line="360" w:lineRule="auto"/>
              <w:ind w:left="69"/>
              <w:rPr>
                <w:b/>
                <w:color w:val="911738"/>
              </w:rPr>
            </w:pPr>
            <w:r w:rsidRPr="00E66FD8">
              <w:rPr>
                <w:rFonts w:ascii="Arial" w:hAnsi="Arial" w:cs="Arial"/>
                <w:b/>
                <w:color w:val="911738"/>
                <w:sz w:val="18"/>
                <w:szCs w:val="21"/>
              </w:rPr>
              <w:t>Durata normale</w:t>
            </w:r>
          </w:p>
        </w:tc>
        <w:tc>
          <w:tcPr>
            <w:tcW w:w="7796" w:type="dxa"/>
            <w:gridSpan w:val="4"/>
          </w:tcPr>
          <w:p w14:paraId="1E62ED85" w14:textId="77777777" w:rsidR="00B71BD1" w:rsidRPr="00E66FD8" w:rsidRDefault="00B71BD1" w:rsidP="00FA29C5">
            <w:pPr>
              <w:pBdr>
                <w:top w:val="nil"/>
                <w:left w:val="nil"/>
                <w:bottom w:val="nil"/>
                <w:right w:val="nil"/>
                <w:between w:val="nil"/>
              </w:pBdr>
              <w:spacing w:before="2" w:after="1" w:line="360" w:lineRule="auto"/>
              <w:rPr>
                <w:b/>
                <w:color w:val="911738"/>
                <w:sz w:val="20"/>
                <w:szCs w:val="20"/>
              </w:rPr>
            </w:pPr>
          </w:p>
          <w:p w14:paraId="543EC4D5" w14:textId="2417E35B" w:rsidR="00B71BD1" w:rsidRPr="00E66FD8" w:rsidRDefault="00FA29C5" w:rsidP="00FA29C5">
            <w:pPr>
              <w:pBdr>
                <w:top w:val="nil"/>
                <w:left w:val="nil"/>
                <w:bottom w:val="nil"/>
                <w:right w:val="nil"/>
                <w:between w:val="nil"/>
              </w:pBdr>
              <w:spacing w:line="360" w:lineRule="auto"/>
              <w:ind w:left="64"/>
              <w:rPr>
                <w:color w:val="911738"/>
                <w:sz w:val="20"/>
                <w:szCs w:val="20"/>
              </w:rPr>
            </w:pPr>
            <w:r w:rsidRPr="00500133">
              <w:rPr>
                <w:sz w:val="20"/>
                <w:szCs w:val="20"/>
              </w:rPr>
              <w:t>Triennale</w:t>
            </w:r>
          </w:p>
        </w:tc>
      </w:tr>
    </w:tbl>
    <w:p w14:paraId="619ECE2B" w14:textId="3C46ED97" w:rsidR="003D634E" w:rsidRPr="00F173FB" w:rsidRDefault="003D634E">
      <w:pPr>
        <w:rPr>
          <w:rFonts w:asciiTheme="minorHAnsi" w:eastAsiaTheme="minorHAnsi" w:hAnsiTheme="minorHAnsi" w:cstheme="minorHAnsi"/>
          <w:b/>
          <w:color w:val="822433"/>
          <w:sz w:val="16"/>
          <w:szCs w:val="16"/>
          <w:lang w:eastAsia="en-US"/>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0"/>
        <w:gridCol w:w="7796"/>
      </w:tblGrid>
      <w:tr w:rsidR="00500133" w:rsidRPr="00500133" w14:paraId="53CDB2DC" w14:textId="77777777" w:rsidTr="00D33F63">
        <w:trPr>
          <w:trHeight w:val="1118"/>
        </w:trPr>
        <w:tc>
          <w:tcPr>
            <w:tcW w:w="2410" w:type="dxa"/>
            <w:tcBorders>
              <w:top w:val="single" w:sz="4" w:space="0" w:color="000000"/>
              <w:left w:val="single" w:sz="4" w:space="0" w:color="000000"/>
              <w:bottom w:val="single" w:sz="4" w:space="0" w:color="000000"/>
              <w:right w:val="single" w:sz="4" w:space="0" w:color="000000"/>
            </w:tcBorders>
            <w:vAlign w:val="center"/>
          </w:tcPr>
          <w:p w14:paraId="3D0A222D" w14:textId="77777777" w:rsidR="00B71BD1" w:rsidRPr="007B72C8" w:rsidRDefault="00B71BD1" w:rsidP="00B71BD1">
            <w:pPr>
              <w:pBdr>
                <w:top w:val="nil"/>
                <w:left w:val="nil"/>
                <w:bottom w:val="nil"/>
                <w:right w:val="nil"/>
                <w:between w:val="nil"/>
              </w:pBdr>
              <w:spacing w:before="59"/>
              <w:ind w:left="69"/>
              <w:rPr>
                <w:rFonts w:ascii="Arial" w:hAnsi="Arial" w:cs="Arial"/>
                <w:b/>
                <w:color w:val="C00000"/>
                <w:sz w:val="20"/>
                <w:szCs w:val="20"/>
              </w:rPr>
            </w:pPr>
          </w:p>
          <w:p w14:paraId="48CDEA65" w14:textId="77777777" w:rsidR="00B71BD1" w:rsidRPr="007B72C8" w:rsidRDefault="00B71BD1" w:rsidP="00B71BD1">
            <w:pPr>
              <w:pBdr>
                <w:top w:val="nil"/>
                <w:left w:val="nil"/>
                <w:bottom w:val="nil"/>
                <w:right w:val="nil"/>
                <w:between w:val="nil"/>
              </w:pBdr>
              <w:spacing w:before="59"/>
              <w:ind w:left="69"/>
              <w:rPr>
                <w:rFonts w:ascii="Arial" w:hAnsi="Arial" w:cs="Arial"/>
                <w:b/>
                <w:color w:val="C00000"/>
                <w:sz w:val="20"/>
                <w:szCs w:val="20"/>
              </w:rPr>
            </w:pPr>
          </w:p>
          <w:p w14:paraId="1EA5FA90" w14:textId="77777777" w:rsidR="00B71BD1" w:rsidRPr="007B72C8" w:rsidRDefault="00B71BD1" w:rsidP="00B71BD1">
            <w:pPr>
              <w:pBdr>
                <w:top w:val="nil"/>
                <w:left w:val="nil"/>
                <w:bottom w:val="nil"/>
                <w:right w:val="nil"/>
                <w:between w:val="nil"/>
              </w:pBdr>
              <w:spacing w:before="59"/>
              <w:ind w:left="69"/>
              <w:rPr>
                <w:rFonts w:ascii="Arial" w:hAnsi="Arial" w:cs="Arial"/>
                <w:b/>
                <w:color w:val="C00000"/>
                <w:sz w:val="20"/>
                <w:szCs w:val="20"/>
              </w:rPr>
            </w:pPr>
          </w:p>
          <w:p w14:paraId="608A1FEE" w14:textId="77777777" w:rsidR="00B71BD1" w:rsidRPr="007B72C8" w:rsidRDefault="00B71BD1" w:rsidP="00B71BD1">
            <w:pPr>
              <w:pBdr>
                <w:top w:val="nil"/>
                <w:left w:val="nil"/>
                <w:bottom w:val="nil"/>
                <w:right w:val="nil"/>
                <w:between w:val="nil"/>
              </w:pBdr>
              <w:spacing w:before="59"/>
              <w:ind w:left="69"/>
              <w:rPr>
                <w:rFonts w:ascii="Arial" w:hAnsi="Arial" w:cs="Arial"/>
                <w:b/>
                <w:color w:val="C00000"/>
                <w:sz w:val="20"/>
                <w:szCs w:val="20"/>
              </w:rPr>
            </w:pPr>
          </w:p>
          <w:p w14:paraId="2DF7E174" w14:textId="77777777" w:rsidR="00B71BD1" w:rsidRPr="007B72C8" w:rsidRDefault="00B71BD1" w:rsidP="007079DA">
            <w:pPr>
              <w:pBdr>
                <w:top w:val="nil"/>
                <w:left w:val="nil"/>
                <w:bottom w:val="nil"/>
                <w:right w:val="nil"/>
                <w:between w:val="nil"/>
              </w:pBdr>
              <w:spacing w:before="59" w:line="360" w:lineRule="auto"/>
              <w:ind w:left="69"/>
              <w:rPr>
                <w:rFonts w:ascii="Arial" w:hAnsi="Arial" w:cs="Arial"/>
                <w:color w:val="821E24"/>
                <w:sz w:val="18"/>
                <w:szCs w:val="18"/>
              </w:rPr>
            </w:pPr>
          </w:p>
          <w:p w14:paraId="1990D983" w14:textId="77777777" w:rsidR="00B71BD1" w:rsidRPr="007B72C8" w:rsidRDefault="00B71BD1" w:rsidP="007079DA">
            <w:pPr>
              <w:pBdr>
                <w:top w:val="nil"/>
                <w:left w:val="nil"/>
                <w:bottom w:val="nil"/>
                <w:right w:val="nil"/>
                <w:between w:val="nil"/>
              </w:pBdr>
              <w:spacing w:before="59" w:line="360" w:lineRule="auto"/>
              <w:ind w:left="69"/>
              <w:rPr>
                <w:rFonts w:ascii="Arial" w:hAnsi="Arial" w:cs="Arial"/>
                <w:color w:val="821E24"/>
                <w:sz w:val="18"/>
                <w:szCs w:val="18"/>
              </w:rPr>
            </w:pPr>
          </w:p>
          <w:p w14:paraId="64F53D2C" w14:textId="77777777" w:rsidR="00B71BD1" w:rsidRPr="007B72C8" w:rsidRDefault="00B71BD1" w:rsidP="007079DA">
            <w:pPr>
              <w:pBdr>
                <w:top w:val="nil"/>
                <w:left w:val="nil"/>
                <w:bottom w:val="nil"/>
                <w:right w:val="nil"/>
                <w:between w:val="nil"/>
              </w:pBdr>
              <w:spacing w:before="59" w:line="360" w:lineRule="auto"/>
              <w:ind w:left="69"/>
              <w:rPr>
                <w:rFonts w:ascii="Arial" w:hAnsi="Arial" w:cs="Arial"/>
                <w:b/>
                <w:color w:val="C00000"/>
                <w:sz w:val="20"/>
                <w:szCs w:val="20"/>
              </w:rPr>
            </w:pPr>
            <w:r w:rsidRPr="007B72C8">
              <w:rPr>
                <w:rFonts w:ascii="Arial" w:hAnsi="Arial" w:cs="Arial"/>
                <w:color w:val="821E24"/>
                <w:sz w:val="18"/>
                <w:szCs w:val="18"/>
              </w:rPr>
              <w:t>Commissione di Gestione AQ (CGAQ- CdS)</w:t>
            </w:r>
          </w:p>
        </w:tc>
        <w:tc>
          <w:tcPr>
            <w:tcW w:w="7796" w:type="dxa"/>
            <w:tcBorders>
              <w:top w:val="single" w:sz="4" w:space="0" w:color="000000"/>
              <w:left w:val="single" w:sz="4" w:space="0" w:color="000000"/>
              <w:bottom w:val="single" w:sz="4" w:space="0" w:color="000000"/>
              <w:right w:val="single" w:sz="4" w:space="0" w:color="000000"/>
            </w:tcBorders>
          </w:tcPr>
          <w:p w14:paraId="2A339B58" w14:textId="4E7E007A" w:rsidR="00B71BD1" w:rsidRPr="00500133" w:rsidRDefault="00B71BD1" w:rsidP="00B71BD1">
            <w:pPr>
              <w:pBdr>
                <w:top w:val="nil"/>
                <w:left w:val="nil"/>
                <w:bottom w:val="nil"/>
                <w:right w:val="nil"/>
                <w:between w:val="nil"/>
              </w:pBdr>
              <w:spacing w:line="360" w:lineRule="auto"/>
              <w:ind w:left="71"/>
              <w:rPr>
                <w:rFonts w:asciiTheme="minorHAnsi" w:hAnsiTheme="minorHAnsi" w:cstheme="minorHAnsi"/>
                <w:sz w:val="20"/>
                <w:szCs w:val="20"/>
              </w:rPr>
            </w:pPr>
            <w:r w:rsidRPr="00500133">
              <w:rPr>
                <w:rFonts w:asciiTheme="minorHAnsi" w:hAnsiTheme="minorHAnsi" w:cstheme="minorHAnsi"/>
                <w:sz w:val="20"/>
                <w:szCs w:val="20"/>
              </w:rPr>
              <w:t>Componenti obbligatori</w:t>
            </w:r>
          </w:p>
          <w:p w14:paraId="18DB39A4" w14:textId="4A0E2470" w:rsidR="00B71BD1" w:rsidRPr="00500133" w:rsidRDefault="00B71BD1" w:rsidP="00B71BD1">
            <w:pPr>
              <w:pBdr>
                <w:top w:val="nil"/>
                <w:left w:val="nil"/>
                <w:bottom w:val="nil"/>
                <w:right w:val="nil"/>
                <w:between w:val="nil"/>
              </w:pBdr>
              <w:spacing w:line="360" w:lineRule="auto"/>
              <w:ind w:left="71"/>
              <w:rPr>
                <w:rFonts w:asciiTheme="minorHAnsi" w:hAnsiTheme="minorHAnsi" w:cstheme="minorHAnsi"/>
                <w:sz w:val="20"/>
                <w:szCs w:val="20"/>
              </w:rPr>
            </w:pPr>
            <w:r w:rsidRPr="00500133">
              <w:rPr>
                <w:rFonts w:asciiTheme="minorHAnsi" w:hAnsiTheme="minorHAnsi" w:cstheme="minorHAnsi"/>
                <w:sz w:val="20"/>
                <w:szCs w:val="20"/>
              </w:rPr>
              <w:t>Prof.</w:t>
            </w:r>
            <w:r w:rsidR="00FA29C5" w:rsidRPr="00500133">
              <w:rPr>
                <w:rFonts w:asciiTheme="minorHAnsi" w:hAnsiTheme="minorHAnsi" w:cstheme="minorHAnsi"/>
                <w:sz w:val="20"/>
                <w:szCs w:val="20"/>
              </w:rPr>
              <w:t xml:space="preserve"> Giovanni Enrico Casciaro (</w:t>
            </w:r>
            <w:r w:rsidRPr="00500133">
              <w:rPr>
                <w:rFonts w:asciiTheme="minorHAnsi" w:hAnsiTheme="minorHAnsi" w:cstheme="minorHAnsi"/>
                <w:sz w:val="20"/>
                <w:szCs w:val="20"/>
              </w:rPr>
              <w:t xml:space="preserve">Responsabile del </w:t>
            </w:r>
            <w:proofErr w:type="spellStart"/>
            <w:r w:rsidRPr="00500133">
              <w:rPr>
                <w:rFonts w:asciiTheme="minorHAnsi" w:hAnsiTheme="minorHAnsi" w:cstheme="minorHAnsi"/>
                <w:sz w:val="20"/>
                <w:szCs w:val="20"/>
              </w:rPr>
              <w:t>CdS</w:t>
            </w:r>
            <w:proofErr w:type="spellEnd"/>
            <w:r w:rsidRPr="00500133">
              <w:rPr>
                <w:rFonts w:asciiTheme="minorHAnsi" w:hAnsiTheme="minorHAnsi" w:cstheme="minorHAnsi"/>
                <w:sz w:val="20"/>
                <w:szCs w:val="20"/>
              </w:rPr>
              <w:t>)</w:t>
            </w:r>
          </w:p>
          <w:p w14:paraId="2D3F04AC" w14:textId="101FA7F7" w:rsidR="00B71BD1" w:rsidRPr="00500133" w:rsidRDefault="00B71BD1" w:rsidP="00B71BD1">
            <w:pPr>
              <w:pBdr>
                <w:top w:val="nil"/>
                <w:left w:val="nil"/>
                <w:bottom w:val="nil"/>
                <w:right w:val="nil"/>
                <w:between w:val="nil"/>
              </w:pBdr>
              <w:spacing w:line="360" w:lineRule="auto"/>
              <w:ind w:left="71"/>
              <w:rPr>
                <w:rFonts w:asciiTheme="minorHAnsi" w:hAnsiTheme="minorHAnsi" w:cstheme="minorHAnsi"/>
                <w:sz w:val="20"/>
                <w:szCs w:val="20"/>
              </w:rPr>
            </w:pPr>
            <w:r w:rsidRPr="00500133">
              <w:rPr>
                <w:rFonts w:asciiTheme="minorHAnsi" w:hAnsiTheme="minorHAnsi" w:cstheme="minorHAnsi"/>
                <w:sz w:val="20"/>
                <w:szCs w:val="20"/>
              </w:rPr>
              <w:t>Prof.</w:t>
            </w:r>
            <w:r w:rsidR="00FA29C5" w:rsidRPr="00500133">
              <w:rPr>
                <w:rFonts w:asciiTheme="minorHAnsi" w:hAnsiTheme="minorHAnsi" w:cstheme="minorHAnsi"/>
                <w:sz w:val="20"/>
                <w:szCs w:val="20"/>
              </w:rPr>
              <w:t xml:space="preserve"> Giovanni Enrico Casciaro</w:t>
            </w:r>
            <w:r w:rsidRPr="00500133">
              <w:rPr>
                <w:rFonts w:asciiTheme="minorHAnsi" w:hAnsiTheme="minorHAnsi" w:cstheme="minorHAnsi"/>
                <w:sz w:val="20"/>
                <w:szCs w:val="20"/>
              </w:rPr>
              <w:t xml:space="preserve"> (Responsabile del DARS-OPIS) </w:t>
            </w:r>
          </w:p>
          <w:p w14:paraId="65A307E2" w14:textId="69078A54" w:rsidR="00B71BD1" w:rsidRPr="00500133" w:rsidRDefault="00920B8F" w:rsidP="00B71BD1">
            <w:pPr>
              <w:pBdr>
                <w:top w:val="nil"/>
                <w:left w:val="nil"/>
                <w:bottom w:val="nil"/>
                <w:right w:val="nil"/>
                <w:between w:val="nil"/>
              </w:pBdr>
              <w:spacing w:line="360" w:lineRule="auto"/>
              <w:ind w:left="71"/>
              <w:rPr>
                <w:rFonts w:asciiTheme="minorHAnsi" w:hAnsiTheme="minorHAnsi" w:cstheme="minorHAnsi"/>
                <w:sz w:val="20"/>
                <w:szCs w:val="20"/>
              </w:rPr>
            </w:pPr>
            <w:r>
              <w:rPr>
                <w:rFonts w:asciiTheme="minorHAnsi" w:hAnsiTheme="minorHAnsi" w:cstheme="minorHAnsi"/>
                <w:sz w:val="20"/>
                <w:szCs w:val="20"/>
              </w:rPr>
              <w:t>Sig. Luca Patriarca</w:t>
            </w:r>
            <w:r w:rsidR="00B71BD1" w:rsidRPr="00500133">
              <w:rPr>
                <w:rFonts w:asciiTheme="minorHAnsi" w:hAnsiTheme="minorHAnsi" w:cstheme="minorHAnsi"/>
                <w:sz w:val="20"/>
                <w:szCs w:val="20"/>
              </w:rPr>
              <w:t xml:space="preserve"> (Rappresentante gli studenti)</w:t>
            </w:r>
            <w:r w:rsidR="00B71BD1" w:rsidRPr="00500133">
              <w:rPr>
                <w:rFonts w:asciiTheme="minorHAnsi" w:hAnsiTheme="minorHAnsi" w:cstheme="minorHAnsi"/>
                <w:sz w:val="20"/>
                <w:szCs w:val="20"/>
                <w:vertAlign w:val="superscript"/>
              </w:rPr>
              <w:footnoteReference w:id="3"/>
            </w:r>
          </w:p>
          <w:p w14:paraId="3A725B4B" w14:textId="77777777" w:rsidR="00B71BD1" w:rsidRPr="00500133" w:rsidRDefault="00B71BD1" w:rsidP="00B71BD1">
            <w:pPr>
              <w:pBdr>
                <w:top w:val="nil"/>
                <w:left w:val="nil"/>
                <w:bottom w:val="nil"/>
                <w:right w:val="nil"/>
                <w:between w:val="nil"/>
              </w:pBdr>
              <w:spacing w:line="360" w:lineRule="auto"/>
              <w:ind w:left="71"/>
              <w:rPr>
                <w:rFonts w:asciiTheme="minorHAnsi" w:hAnsiTheme="minorHAnsi" w:cstheme="minorHAnsi"/>
                <w:sz w:val="20"/>
                <w:szCs w:val="20"/>
              </w:rPr>
            </w:pPr>
          </w:p>
          <w:p w14:paraId="50251F31" w14:textId="77777777" w:rsidR="00B71BD1" w:rsidRPr="00500133" w:rsidRDefault="00B71BD1" w:rsidP="00B71BD1">
            <w:pPr>
              <w:pBdr>
                <w:top w:val="nil"/>
                <w:left w:val="nil"/>
                <w:bottom w:val="nil"/>
                <w:right w:val="nil"/>
                <w:between w:val="nil"/>
              </w:pBdr>
              <w:spacing w:line="360" w:lineRule="auto"/>
              <w:ind w:left="71"/>
              <w:rPr>
                <w:rFonts w:asciiTheme="minorHAnsi" w:hAnsiTheme="minorHAnsi" w:cstheme="minorHAnsi"/>
                <w:sz w:val="20"/>
                <w:szCs w:val="20"/>
              </w:rPr>
            </w:pPr>
            <w:r w:rsidRPr="00500133">
              <w:rPr>
                <w:rFonts w:asciiTheme="minorHAnsi" w:hAnsiTheme="minorHAnsi" w:cstheme="minorHAnsi"/>
                <w:sz w:val="20"/>
                <w:szCs w:val="20"/>
              </w:rPr>
              <w:t>Altri componenti</w:t>
            </w:r>
          </w:p>
          <w:p w14:paraId="3B2A7790" w14:textId="1A4DA8F6" w:rsidR="00B71BD1" w:rsidRPr="00500133" w:rsidRDefault="00B71BD1" w:rsidP="00B71BD1">
            <w:pPr>
              <w:pBdr>
                <w:top w:val="nil"/>
                <w:left w:val="nil"/>
                <w:bottom w:val="nil"/>
                <w:right w:val="nil"/>
                <w:between w:val="nil"/>
              </w:pBdr>
              <w:spacing w:line="360" w:lineRule="auto"/>
              <w:ind w:left="71"/>
              <w:rPr>
                <w:rFonts w:asciiTheme="minorHAnsi" w:hAnsiTheme="minorHAnsi" w:cstheme="minorHAnsi"/>
                <w:sz w:val="20"/>
                <w:szCs w:val="20"/>
              </w:rPr>
            </w:pPr>
            <w:r w:rsidRPr="00500133">
              <w:rPr>
                <w:rFonts w:asciiTheme="minorHAnsi" w:hAnsiTheme="minorHAnsi" w:cstheme="minorHAnsi"/>
                <w:sz w:val="20"/>
                <w:szCs w:val="20"/>
              </w:rPr>
              <w:t xml:space="preserve">Prof.ssa </w:t>
            </w:r>
            <w:proofErr w:type="spellStart"/>
            <w:r w:rsidR="00FA29C5" w:rsidRPr="00500133">
              <w:rPr>
                <w:rFonts w:asciiTheme="minorHAnsi" w:hAnsiTheme="minorHAnsi" w:cstheme="minorHAnsi"/>
                <w:sz w:val="20"/>
                <w:szCs w:val="20"/>
              </w:rPr>
              <w:t>Nevena</w:t>
            </w:r>
            <w:proofErr w:type="spellEnd"/>
            <w:r w:rsidR="00FA29C5" w:rsidRPr="00500133">
              <w:rPr>
                <w:rFonts w:asciiTheme="minorHAnsi" w:hAnsiTheme="minorHAnsi" w:cstheme="minorHAnsi"/>
                <w:sz w:val="20"/>
                <w:szCs w:val="20"/>
              </w:rPr>
              <w:t xml:space="preserve"> </w:t>
            </w:r>
            <w:proofErr w:type="spellStart"/>
            <w:r w:rsidR="00FA29C5" w:rsidRPr="00500133">
              <w:rPr>
                <w:rFonts w:asciiTheme="minorHAnsi" w:hAnsiTheme="minorHAnsi" w:cstheme="minorHAnsi"/>
                <w:sz w:val="20"/>
                <w:szCs w:val="20"/>
              </w:rPr>
              <w:t>Skroza</w:t>
            </w:r>
            <w:proofErr w:type="spellEnd"/>
            <w:r w:rsidR="00FA29C5" w:rsidRPr="00500133">
              <w:rPr>
                <w:rFonts w:asciiTheme="minorHAnsi" w:hAnsiTheme="minorHAnsi" w:cstheme="minorHAnsi"/>
                <w:sz w:val="20"/>
                <w:szCs w:val="20"/>
              </w:rPr>
              <w:tab/>
              <w:t xml:space="preserve"> (</w:t>
            </w:r>
            <w:r w:rsidRPr="00500133">
              <w:rPr>
                <w:rFonts w:asciiTheme="minorHAnsi" w:hAnsiTheme="minorHAnsi" w:cstheme="minorHAnsi"/>
                <w:sz w:val="20"/>
                <w:szCs w:val="20"/>
              </w:rPr>
              <w:t xml:space="preserve">Docente del </w:t>
            </w:r>
            <w:proofErr w:type="spellStart"/>
            <w:r w:rsidRPr="00500133">
              <w:rPr>
                <w:rFonts w:asciiTheme="minorHAnsi" w:hAnsiTheme="minorHAnsi" w:cstheme="minorHAnsi"/>
                <w:sz w:val="20"/>
                <w:szCs w:val="20"/>
              </w:rPr>
              <w:t>CdS</w:t>
            </w:r>
            <w:proofErr w:type="spellEnd"/>
            <w:r w:rsidRPr="00500133">
              <w:rPr>
                <w:rFonts w:asciiTheme="minorHAnsi" w:hAnsiTheme="minorHAnsi" w:cstheme="minorHAnsi"/>
                <w:sz w:val="20"/>
                <w:szCs w:val="20"/>
              </w:rPr>
              <w:t xml:space="preserve">) </w:t>
            </w:r>
          </w:p>
          <w:p w14:paraId="19166FD4" w14:textId="6A902ABF" w:rsidR="00FA29C5" w:rsidRPr="00500133" w:rsidRDefault="00FA29C5" w:rsidP="00B71BD1">
            <w:pPr>
              <w:pBdr>
                <w:top w:val="nil"/>
                <w:left w:val="nil"/>
                <w:bottom w:val="nil"/>
                <w:right w:val="nil"/>
                <w:between w:val="nil"/>
              </w:pBdr>
              <w:spacing w:line="360" w:lineRule="auto"/>
              <w:ind w:left="71"/>
              <w:rPr>
                <w:rFonts w:asciiTheme="minorHAnsi" w:hAnsiTheme="minorHAnsi" w:cstheme="minorHAnsi"/>
                <w:sz w:val="20"/>
                <w:szCs w:val="20"/>
              </w:rPr>
            </w:pPr>
            <w:r w:rsidRPr="00500133">
              <w:rPr>
                <w:rFonts w:asciiTheme="minorHAnsi" w:hAnsiTheme="minorHAnsi" w:cstheme="minorHAnsi"/>
                <w:sz w:val="20"/>
                <w:szCs w:val="20"/>
              </w:rPr>
              <w:t xml:space="preserve">Dr.ssa Rita Carnevale (Direttrice didattica del </w:t>
            </w:r>
            <w:proofErr w:type="spellStart"/>
            <w:r w:rsidRPr="00500133">
              <w:rPr>
                <w:rFonts w:asciiTheme="minorHAnsi" w:hAnsiTheme="minorHAnsi" w:cstheme="minorHAnsi"/>
                <w:sz w:val="20"/>
                <w:szCs w:val="20"/>
              </w:rPr>
              <w:t>CdS</w:t>
            </w:r>
            <w:proofErr w:type="spellEnd"/>
            <w:r w:rsidRPr="00500133">
              <w:rPr>
                <w:rFonts w:asciiTheme="minorHAnsi" w:hAnsiTheme="minorHAnsi" w:cstheme="minorHAnsi"/>
                <w:sz w:val="20"/>
                <w:szCs w:val="20"/>
              </w:rPr>
              <w:t>)</w:t>
            </w:r>
          </w:p>
          <w:p w14:paraId="6739A434" w14:textId="34696478" w:rsidR="00B71BD1" w:rsidRPr="00500133" w:rsidRDefault="00B71BD1" w:rsidP="00B71BD1">
            <w:pPr>
              <w:pBdr>
                <w:top w:val="nil"/>
                <w:left w:val="nil"/>
                <w:bottom w:val="nil"/>
                <w:right w:val="nil"/>
                <w:between w:val="nil"/>
              </w:pBdr>
              <w:spacing w:line="360" w:lineRule="auto"/>
              <w:ind w:left="71"/>
              <w:rPr>
                <w:rFonts w:asciiTheme="minorHAnsi" w:hAnsiTheme="minorHAnsi" w:cstheme="minorHAnsi"/>
                <w:sz w:val="20"/>
                <w:szCs w:val="20"/>
              </w:rPr>
            </w:pPr>
            <w:r w:rsidRPr="00500133">
              <w:rPr>
                <w:rFonts w:asciiTheme="minorHAnsi" w:hAnsiTheme="minorHAnsi" w:cstheme="minorHAnsi"/>
                <w:sz w:val="20"/>
                <w:szCs w:val="20"/>
              </w:rPr>
              <w:t xml:space="preserve">Dr.ssa </w:t>
            </w:r>
            <w:r w:rsidR="00FA29C5" w:rsidRPr="00500133">
              <w:rPr>
                <w:rFonts w:asciiTheme="minorHAnsi" w:hAnsiTheme="minorHAnsi" w:cstheme="minorHAnsi"/>
                <w:sz w:val="20"/>
                <w:szCs w:val="20"/>
              </w:rPr>
              <w:t>Lorena Romanzi</w:t>
            </w:r>
            <w:r w:rsidRPr="00500133">
              <w:rPr>
                <w:rFonts w:asciiTheme="minorHAnsi" w:hAnsiTheme="minorHAnsi" w:cstheme="minorHAnsi"/>
                <w:sz w:val="20"/>
                <w:szCs w:val="20"/>
              </w:rPr>
              <w:t xml:space="preserve"> (Tecnico Amministrativo)</w:t>
            </w:r>
            <w:r w:rsidRPr="00500133">
              <w:rPr>
                <w:rFonts w:asciiTheme="minorHAnsi" w:hAnsiTheme="minorHAnsi" w:cstheme="minorHAnsi"/>
                <w:sz w:val="20"/>
                <w:szCs w:val="20"/>
                <w:vertAlign w:val="superscript"/>
              </w:rPr>
              <w:footnoteReference w:id="4"/>
            </w:r>
          </w:p>
          <w:p w14:paraId="2BE5A443" w14:textId="387299D0" w:rsidR="00FA29C5" w:rsidRPr="00500133" w:rsidRDefault="00FA29C5" w:rsidP="00B71BD1">
            <w:pPr>
              <w:pBdr>
                <w:top w:val="nil"/>
                <w:left w:val="nil"/>
                <w:bottom w:val="nil"/>
                <w:right w:val="nil"/>
                <w:between w:val="nil"/>
              </w:pBdr>
              <w:spacing w:line="360" w:lineRule="auto"/>
              <w:ind w:left="71"/>
              <w:rPr>
                <w:rFonts w:asciiTheme="minorHAnsi" w:hAnsiTheme="minorHAnsi" w:cstheme="minorHAnsi"/>
                <w:sz w:val="20"/>
                <w:szCs w:val="20"/>
              </w:rPr>
            </w:pPr>
            <w:r w:rsidRPr="00500133">
              <w:rPr>
                <w:rFonts w:asciiTheme="minorHAnsi" w:hAnsiTheme="minorHAnsi" w:cstheme="minorHAnsi"/>
                <w:sz w:val="20"/>
                <w:szCs w:val="20"/>
              </w:rPr>
              <w:t xml:space="preserve">Dr. Giuseppe Di Stefano (Tecnico Amministrativo) </w:t>
            </w:r>
          </w:p>
          <w:p w14:paraId="295D5761" w14:textId="77777777" w:rsidR="00B71BD1" w:rsidRPr="00500133" w:rsidRDefault="00B71BD1" w:rsidP="00B71BD1">
            <w:pPr>
              <w:pBdr>
                <w:top w:val="nil"/>
                <w:left w:val="nil"/>
                <w:bottom w:val="nil"/>
                <w:right w:val="nil"/>
                <w:between w:val="nil"/>
              </w:pBdr>
              <w:spacing w:line="360" w:lineRule="auto"/>
              <w:ind w:left="71"/>
              <w:rPr>
                <w:rFonts w:asciiTheme="minorHAnsi" w:hAnsiTheme="minorHAnsi" w:cstheme="minorHAnsi"/>
                <w:sz w:val="20"/>
                <w:szCs w:val="20"/>
              </w:rPr>
            </w:pPr>
          </w:p>
          <w:p w14:paraId="7CEDDAB5" w14:textId="41B9A221" w:rsidR="00B71BD1" w:rsidRPr="00500133" w:rsidRDefault="00B71BD1" w:rsidP="00B71BD1">
            <w:pPr>
              <w:pBdr>
                <w:top w:val="nil"/>
                <w:left w:val="nil"/>
                <w:bottom w:val="nil"/>
                <w:right w:val="nil"/>
                <w:between w:val="nil"/>
              </w:pBdr>
              <w:spacing w:line="360" w:lineRule="auto"/>
              <w:ind w:left="71"/>
              <w:rPr>
                <w:rFonts w:asciiTheme="minorHAnsi" w:hAnsiTheme="minorHAnsi" w:cstheme="minorHAnsi"/>
                <w:sz w:val="20"/>
                <w:szCs w:val="20"/>
              </w:rPr>
            </w:pPr>
            <w:r w:rsidRPr="00500133">
              <w:rPr>
                <w:rFonts w:asciiTheme="minorHAnsi" w:hAnsiTheme="minorHAnsi" w:cstheme="minorHAnsi"/>
                <w:sz w:val="20"/>
                <w:szCs w:val="20"/>
              </w:rPr>
              <w:t xml:space="preserve">La Commissione di Gestione AQ </w:t>
            </w:r>
            <w:r w:rsidR="00500133" w:rsidRPr="00500133">
              <w:rPr>
                <w:rFonts w:asciiTheme="minorHAnsi" w:hAnsiTheme="minorHAnsi" w:cstheme="minorHAnsi"/>
                <w:sz w:val="20"/>
                <w:szCs w:val="20"/>
              </w:rPr>
              <w:t>si è riunita, per la compilazione</w:t>
            </w:r>
            <w:r w:rsidRPr="00500133">
              <w:rPr>
                <w:rFonts w:asciiTheme="minorHAnsi" w:hAnsiTheme="minorHAnsi" w:cstheme="minorHAnsi"/>
                <w:sz w:val="20"/>
                <w:szCs w:val="20"/>
              </w:rPr>
              <w:t xml:space="preserve"> </w:t>
            </w:r>
            <w:r w:rsidR="0063503E" w:rsidRPr="00500133">
              <w:rPr>
                <w:rFonts w:asciiTheme="minorHAnsi" w:hAnsiTheme="minorHAnsi" w:cstheme="minorHAnsi"/>
                <w:sz w:val="20"/>
                <w:szCs w:val="20"/>
              </w:rPr>
              <w:t>del DARS-OPIS</w:t>
            </w:r>
            <w:r w:rsidRPr="00500133">
              <w:rPr>
                <w:rFonts w:asciiTheme="minorHAnsi" w:hAnsiTheme="minorHAnsi" w:cstheme="minorHAnsi"/>
                <w:sz w:val="20"/>
                <w:szCs w:val="20"/>
              </w:rPr>
              <w:t>,</w:t>
            </w:r>
          </w:p>
          <w:p w14:paraId="7B1AF248" w14:textId="4EC4C8B9" w:rsidR="00B71BD1" w:rsidRPr="00500133" w:rsidRDefault="00500133" w:rsidP="00500133">
            <w:pPr>
              <w:pBdr>
                <w:top w:val="nil"/>
                <w:left w:val="nil"/>
                <w:bottom w:val="nil"/>
                <w:right w:val="nil"/>
                <w:between w:val="nil"/>
              </w:pBdr>
              <w:spacing w:line="360" w:lineRule="auto"/>
              <w:ind w:left="71"/>
              <w:rPr>
                <w:rFonts w:asciiTheme="minorHAnsi" w:hAnsiTheme="minorHAnsi" w:cstheme="minorHAnsi"/>
                <w:sz w:val="20"/>
                <w:szCs w:val="20"/>
              </w:rPr>
            </w:pPr>
            <w:r w:rsidRPr="00500133">
              <w:rPr>
                <w:rFonts w:asciiTheme="minorHAnsi" w:hAnsiTheme="minorHAnsi" w:cstheme="minorHAnsi"/>
                <w:sz w:val="20"/>
                <w:szCs w:val="20"/>
              </w:rPr>
              <w:t xml:space="preserve">il 7 ottobre 2025. Nel corso della riunione, la Commissione ha preso atto della documentazione pervenuta da Sapienza e, in particolare, del templare, dei dati OPIS, degli esiti degli esami, dei rapporti di soddisfazione e di insoddisfazione. La Commissione ha </w:t>
            </w:r>
            <w:r w:rsidRPr="00500133">
              <w:rPr>
                <w:rFonts w:asciiTheme="minorHAnsi" w:hAnsiTheme="minorHAnsi" w:cstheme="minorHAnsi"/>
                <w:sz w:val="20"/>
                <w:szCs w:val="20"/>
              </w:rPr>
              <w:lastRenderedPageBreak/>
              <w:t xml:space="preserve">deciso di distribuire la redazione del documento tra i componenti della medesima ed ha aggiornato i lavori al 15 ottobre. In tale data, dopo la valutazione del lavoro svolto, lo stesso è stato riunito in un unico documento. </w:t>
            </w:r>
            <w:r w:rsidR="0039447E" w:rsidRPr="00500133">
              <w:rPr>
                <w:rFonts w:asciiTheme="minorHAnsi" w:hAnsiTheme="minorHAnsi" w:cstheme="minorHAnsi"/>
                <w:sz w:val="20"/>
                <w:szCs w:val="20"/>
              </w:rPr>
              <w:t xml:space="preserve"> </w:t>
            </w:r>
          </w:p>
        </w:tc>
      </w:tr>
      <w:tr w:rsidR="00F173FB" w14:paraId="75063ECD" w14:textId="77777777" w:rsidTr="00F173FB">
        <w:trPr>
          <w:trHeight w:val="6480"/>
        </w:trPr>
        <w:tc>
          <w:tcPr>
            <w:tcW w:w="2410" w:type="dxa"/>
            <w:tcBorders>
              <w:top w:val="single" w:sz="4" w:space="0" w:color="auto"/>
              <w:left w:val="single" w:sz="4" w:space="0" w:color="000000"/>
              <w:bottom w:val="single" w:sz="4" w:space="0" w:color="auto"/>
              <w:right w:val="single" w:sz="4" w:space="0" w:color="000000"/>
            </w:tcBorders>
            <w:vAlign w:val="center"/>
          </w:tcPr>
          <w:p w14:paraId="3FA5AF2A" w14:textId="3806C039" w:rsidR="00F173FB" w:rsidRPr="007B72C8" w:rsidRDefault="00F173FB" w:rsidP="00BD0EC7">
            <w:pPr>
              <w:pBdr>
                <w:top w:val="nil"/>
                <w:left w:val="nil"/>
                <w:bottom w:val="nil"/>
                <w:right w:val="nil"/>
                <w:between w:val="nil"/>
              </w:pBdr>
              <w:spacing w:before="59" w:line="276" w:lineRule="auto"/>
              <w:rPr>
                <w:rFonts w:ascii="Arial" w:hAnsi="Arial" w:cs="Arial"/>
                <w:bCs/>
                <w:color w:val="911738"/>
                <w:sz w:val="18"/>
                <w:szCs w:val="18"/>
              </w:rPr>
            </w:pPr>
            <w:r w:rsidRPr="007B72C8">
              <w:rPr>
                <w:rFonts w:ascii="Arial" w:hAnsi="Arial" w:cs="Arial"/>
                <w:bCs/>
                <w:color w:val="911738"/>
                <w:sz w:val="18"/>
                <w:szCs w:val="18"/>
              </w:rPr>
              <w:lastRenderedPageBreak/>
              <w:t>Sintesi dell’esito della discussione dall’Organo</w:t>
            </w:r>
            <w:r w:rsidR="009A048E" w:rsidRPr="007B72C8">
              <w:rPr>
                <w:rFonts w:ascii="Arial" w:hAnsi="Arial" w:cs="Arial"/>
                <w:bCs/>
                <w:color w:val="911738"/>
                <w:sz w:val="18"/>
                <w:szCs w:val="18"/>
              </w:rPr>
              <w:t xml:space="preserve"> </w:t>
            </w:r>
            <w:r w:rsidRPr="007B72C8">
              <w:rPr>
                <w:rFonts w:ascii="Arial" w:hAnsi="Arial" w:cs="Arial"/>
                <w:bCs/>
                <w:color w:val="911738"/>
                <w:sz w:val="18"/>
                <w:szCs w:val="18"/>
              </w:rPr>
              <w:t>Collegiale responsabile della gestione del CdS</w:t>
            </w:r>
          </w:p>
        </w:tc>
        <w:tc>
          <w:tcPr>
            <w:tcW w:w="7796" w:type="dxa"/>
            <w:tcBorders>
              <w:top w:val="single" w:sz="4" w:space="0" w:color="000000"/>
              <w:left w:val="single" w:sz="4" w:space="0" w:color="000000"/>
              <w:bottom w:val="single" w:sz="4" w:space="0" w:color="auto"/>
              <w:right w:val="single" w:sz="4" w:space="0" w:color="000000"/>
            </w:tcBorders>
          </w:tcPr>
          <w:p w14:paraId="568E5A5D" w14:textId="3002B29C" w:rsidR="001D50F8" w:rsidRPr="00857891" w:rsidRDefault="001D50F8" w:rsidP="001D50F8">
            <w:pPr>
              <w:pBdr>
                <w:top w:val="nil"/>
                <w:left w:val="nil"/>
                <w:bottom w:val="nil"/>
                <w:right w:val="nil"/>
                <w:between w:val="nil"/>
              </w:pBdr>
              <w:spacing w:line="360" w:lineRule="auto"/>
              <w:ind w:left="71"/>
              <w:jc w:val="both"/>
              <w:rPr>
                <w:rFonts w:asciiTheme="minorHAnsi" w:hAnsiTheme="minorHAnsi" w:cstheme="minorHAnsi"/>
                <w:color w:val="000000"/>
                <w:sz w:val="20"/>
                <w:szCs w:val="20"/>
              </w:rPr>
            </w:pPr>
            <w:r w:rsidRPr="00857891">
              <w:rPr>
                <w:rFonts w:asciiTheme="minorHAnsi" w:hAnsiTheme="minorHAnsi" w:cstheme="minorHAnsi"/>
                <w:color w:val="000000"/>
                <w:sz w:val="20"/>
                <w:szCs w:val="20"/>
              </w:rPr>
              <w:t>Il Consiglio del Corso di laurea si è riunito il 18 dicembre 2025 per valutare il Documento di Analisi di Analisi e Monitoraggio dei Risultati dei Questionari sulle Opinioni degli Studenti (DARS – OPIS) 2025 proposto dalla Commissione di Gestione di Assicurazione di Qualità (CGAQ) del corso di studio. Sulla base di quanto auspicato dal Team Qualità di Sapienza, il Documento di Analisi dei Risultati - OPIS viene preso in considerazione unitamente alla Scheda di Monitoraggio Annuale (SMA) 2025. La relazione della CPDS ha evidenziato che il DARS-OPIS è stato trasmesso nei modi e nei tempi stabiliti dal Team Qualità (TQ), che tutti i quesiti del questionario OPIS risultano analizzati e commentati per il triennio 2022-25 evidenziando aree di miglioramento (compilazione schede d’insegnamento e tutorato) e identificando adeguati interventi alcuni dei quali (tutorato) intrapresi, monitorati e riproposti per il 2025-26.</w:t>
            </w:r>
          </w:p>
          <w:p w14:paraId="2E2D879D" w14:textId="6E5465E5" w:rsidR="001D50F8" w:rsidRPr="00857891" w:rsidRDefault="001D50F8" w:rsidP="001D50F8">
            <w:pPr>
              <w:pBdr>
                <w:top w:val="nil"/>
                <w:left w:val="nil"/>
                <w:bottom w:val="nil"/>
                <w:right w:val="nil"/>
                <w:between w:val="nil"/>
              </w:pBdr>
              <w:spacing w:line="360" w:lineRule="auto"/>
              <w:ind w:left="71"/>
              <w:jc w:val="both"/>
              <w:rPr>
                <w:rFonts w:asciiTheme="minorHAnsi" w:hAnsiTheme="minorHAnsi" w:cstheme="minorHAnsi"/>
                <w:color w:val="000000"/>
                <w:sz w:val="20"/>
                <w:szCs w:val="20"/>
              </w:rPr>
            </w:pPr>
            <w:r w:rsidRPr="00857891">
              <w:rPr>
                <w:rFonts w:asciiTheme="minorHAnsi" w:hAnsiTheme="minorHAnsi" w:cstheme="minorHAnsi"/>
                <w:color w:val="000000"/>
                <w:sz w:val="20"/>
                <w:szCs w:val="20"/>
              </w:rPr>
              <w:t xml:space="preserve">Il </w:t>
            </w:r>
            <w:proofErr w:type="spellStart"/>
            <w:r w:rsidRPr="00857891">
              <w:rPr>
                <w:rFonts w:asciiTheme="minorHAnsi" w:hAnsiTheme="minorHAnsi" w:cstheme="minorHAnsi"/>
                <w:color w:val="000000"/>
                <w:sz w:val="20"/>
                <w:szCs w:val="20"/>
              </w:rPr>
              <w:t>CdS</w:t>
            </w:r>
            <w:proofErr w:type="spellEnd"/>
            <w:r w:rsidRPr="00857891">
              <w:rPr>
                <w:rFonts w:asciiTheme="minorHAnsi" w:hAnsiTheme="minorHAnsi" w:cstheme="minorHAnsi"/>
                <w:color w:val="000000"/>
                <w:sz w:val="20"/>
                <w:szCs w:val="20"/>
              </w:rPr>
              <w:t xml:space="preserve"> ha recepito i suggerimenti della CPDS formulati nella Relazione 2024, riguardanti gli </w:t>
            </w:r>
          </w:p>
          <w:p w14:paraId="3A37C62B" w14:textId="2477D1D6" w:rsidR="001D50F8" w:rsidRPr="00857891" w:rsidRDefault="001D50F8" w:rsidP="001D50F8">
            <w:pPr>
              <w:pBdr>
                <w:top w:val="nil"/>
                <w:left w:val="nil"/>
                <w:bottom w:val="nil"/>
                <w:right w:val="nil"/>
                <w:between w:val="nil"/>
              </w:pBdr>
              <w:spacing w:line="360" w:lineRule="auto"/>
              <w:ind w:left="71"/>
              <w:jc w:val="both"/>
              <w:rPr>
                <w:rFonts w:asciiTheme="minorHAnsi" w:hAnsiTheme="minorHAnsi" w:cstheme="minorHAnsi"/>
                <w:color w:val="000000"/>
                <w:sz w:val="20"/>
                <w:szCs w:val="20"/>
              </w:rPr>
            </w:pPr>
            <w:r w:rsidRPr="00857891">
              <w:rPr>
                <w:rFonts w:asciiTheme="minorHAnsi" w:hAnsiTheme="minorHAnsi" w:cstheme="minorHAnsi"/>
                <w:color w:val="000000"/>
                <w:sz w:val="20"/>
                <w:szCs w:val="20"/>
              </w:rPr>
              <w:t>interventi di tutorato didattico per il miglioramento delle carriere degli studenti, la condivisione degli esiti OPIS con l’Osservatorio della Didattica, studenti e CCL, la sensibilizzazione dei docenti e degli studenti in ordine alla compilazione degli OPIS in aula.</w:t>
            </w:r>
          </w:p>
          <w:p w14:paraId="4935A741" w14:textId="77777777" w:rsidR="00F173FB" w:rsidRPr="00857891" w:rsidRDefault="001D50F8" w:rsidP="003B7DE4">
            <w:pPr>
              <w:pBdr>
                <w:top w:val="nil"/>
                <w:left w:val="nil"/>
                <w:bottom w:val="nil"/>
                <w:right w:val="nil"/>
                <w:between w:val="nil"/>
              </w:pBdr>
              <w:spacing w:line="360" w:lineRule="auto"/>
              <w:ind w:left="71"/>
              <w:jc w:val="both"/>
              <w:rPr>
                <w:rFonts w:asciiTheme="minorHAnsi" w:hAnsiTheme="minorHAnsi" w:cstheme="minorHAnsi"/>
                <w:color w:val="000000"/>
                <w:sz w:val="20"/>
                <w:szCs w:val="20"/>
              </w:rPr>
            </w:pPr>
            <w:r w:rsidRPr="00857891">
              <w:rPr>
                <w:rFonts w:asciiTheme="minorHAnsi" w:hAnsiTheme="minorHAnsi" w:cstheme="minorHAnsi"/>
                <w:color w:val="000000"/>
                <w:sz w:val="20"/>
                <w:szCs w:val="20"/>
              </w:rPr>
              <w:t>Per quanto riguarda quest’ultimo punto, si è osservato un sensibile aumento (25%), rispetto al 2023-24 (5,4%).</w:t>
            </w:r>
            <w:r w:rsidR="00F30ED5" w:rsidRPr="00857891">
              <w:rPr>
                <w:rFonts w:asciiTheme="minorHAnsi" w:hAnsiTheme="minorHAnsi" w:cstheme="minorHAnsi"/>
                <w:color w:val="000000"/>
                <w:sz w:val="20"/>
                <w:szCs w:val="20"/>
              </w:rPr>
              <w:t xml:space="preserve"> Prendendo i dati dalla SUA _ </w:t>
            </w:r>
            <w:proofErr w:type="spellStart"/>
            <w:r w:rsidR="00F30ED5" w:rsidRPr="00857891">
              <w:rPr>
                <w:rFonts w:asciiTheme="minorHAnsi" w:hAnsiTheme="minorHAnsi" w:cstheme="minorHAnsi"/>
                <w:color w:val="000000"/>
                <w:sz w:val="20"/>
                <w:szCs w:val="20"/>
              </w:rPr>
              <w:t>CdS</w:t>
            </w:r>
            <w:proofErr w:type="spellEnd"/>
            <w:r w:rsidR="00F30ED5" w:rsidRPr="00857891">
              <w:rPr>
                <w:rFonts w:asciiTheme="minorHAnsi" w:hAnsiTheme="minorHAnsi" w:cstheme="minorHAnsi"/>
                <w:color w:val="000000"/>
                <w:sz w:val="20"/>
                <w:szCs w:val="20"/>
              </w:rPr>
              <w:t>, la Commissione Paritetica DS ha constatato che i metodi previsti per l’acquisizione di conoscenza (lezioni frontali, conferenze, seminari e gruppi di lavoro) e abilità (le attività professionalizzanti), realizzati anche attraverso il tirocinio tecnico-pratico, sono adeguati agli obiettivi di apprendimento che lo studente deve raggiungere.</w:t>
            </w:r>
            <w:r w:rsidR="003B7DE4" w:rsidRPr="00857891">
              <w:rPr>
                <w:rFonts w:asciiTheme="minorHAnsi" w:hAnsiTheme="minorHAnsi" w:cstheme="minorHAnsi"/>
                <w:color w:val="000000"/>
                <w:sz w:val="20"/>
                <w:szCs w:val="20"/>
              </w:rPr>
              <w:t xml:space="preserve"> Tuttavia, la Commissione Paritetica richiama i docenti affinché provvedano alla compilazione della scheda di insegnamento. </w:t>
            </w:r>
            <w:r w:rsidR="008F00F3" w:rsidRPr="00857891">
              <w:rPr>
                <w:rFonts w:asciiTheme="minorHAnsi" w:hAnsiTheme="minorHAnsi" w:cstheme="minorHAnsi"/>
                <w:color w:val="000000"/>
                <w:sz w:val="20"/>
                <w:szCs w:val="20"/>
              </w:rPr>
              <w:t xml:space="preserve">Secondo la relazione, gli studenti ritengono che le informazioni siano adeguatamente pubblicizzate, siano complete nei contenuti e coordinate nell’ambito dei corsi integrati. Inoltre, l’87% degli studenti ritiene che il carico di studi sia proporzionato ai crediti assegnati a ciascun corso integrato. </w:t>
            </w:r>
            <w:r w:rsidR="00837959" w:rsidRPr="00857891">
              <w:rPr>
                <w:rFonts w:asciiTheme="minorHAnsi" w:hAnsiTheme="minorHAnsi" w:cstheme="minorHAnsi"/>
                <w:color w:val="000000"/>
                <w:sz w:val="20"/>
                <w:szCs w:val="20"/>
              </w:rPr>
              <w:t xml:space="preserve">Infine, sempre gli studenti ritengono gli spazi per la didattica, complessivamente intesa, adeguati allo scopo. </w:t>
            </w:r>
            <w:r w:rsidR="00857891" w:rsidRPr="00857891">
              <w:rPr>
                <w:rFonts w:asciiTheme="minorHAnsi" w:hAnsiTheme="minorHAnsi" w:cstheme="minorHAnsi"/>
                <w:color w:val="000000"/>
                <w:sz w:val="20"/>
                <w:szCs w:val="20"/>
              </w:rPr>
              <w:t>Il Consiglio si orienta per la condivisione delle azioni di miglioramento proposte nel presente documento e nella Scheda di Monitoraggio 2025.</w:t>
            </w:r>
          </w:p>
          <w:p w14:paraId="799EAA13" w14:textId="77777777" w:rsidR="00857891" w:rsidRDefault="00857891" w:rsidP="003B7DE4">
            <w:pPr>
              <w:pBdr>
                <w:top w:val="nil"/>
                <w:left w:val="nil"/>
                <w:bottom w:val="nil"/>
                <w:right w:val="nil"/>
                <w:between w:val="nil"/>
              </w:pBdr>
              <w:spacing w:line="360" w:lineRule="auto"/>
              <w:ind w:left="71"/>
              <w:jc w:val="both"/>
              <w:rPr>
                <w:rFonts w:asciiTheme="minorHAnsi" w:hAnsiTheme="minorHAnsi" w:cstheme="minorHAnsi"/>
                <w:b/>
                <w:color w:val="000000"/>
                <w:sz w:val="20"/>
                <w:szCs w:val="20"/>
              </w:rPr>
            </w:pPr>
            <w:r w:rsidRPr="00857891">
              <w:rPr>
                <w:rFonts w:asciiTheme="minorHAnsi" w:hAnsiTheme="minorHAnsi" w:cstheme="minorHAnsi"/>
                <w:b/>
                <w:color w:val="000000"/>
                <w:sz w:val="20"/>
                <w:szCs w:val="20"/>
              </w:rPr>
              <w:t>Il Consiglio approva</w:t>
            </w:r>
          </w:p>
          <w:p w14:paraId="77B52BA0" w14:textId="7C5797E6" w:rsidR="009C0531" w:rsidRDefault="009C0531" w:rsidP="003B7DE4">
            <w:pPr>
              <w:pBdr>
                <w:top w:val="nil"/>
                <w:left w:val="nil"/>
                <w:bottom w:val="nil"/>
                <w:right w:val="nil"/>
                <w:between w:val="nil"/>
              </w:pBdr>
              <w:spacing w:line="360" w:lineRule="auto"/>
              <w:ind w:left="71"/>
              <w:jc w:val="both"/>
              <w:rPr>
                <w:rFonts w:asciiTheme="minorHAnsi" w:hAnsiTheme="minorHAnsi" w:cstheme="minorHAnsi"/>
                <w:b/>
                <w:color w:val="000000"/>
                <w:sz w:val="20"/>
                <w:szCs w:val="20"/>
              </w:rPr>
            </w:pPr>
            <w:r>
              <w:rPr>
                <w:rFonts w:asciiTheme="minorHAnsi" w:hAnsiTheme="minorHAnsi" w:cstheme="minorHAnsi"/>
                <w:b/>
                <w:color w:val="000000"/>
                <w:sz w:val="20"/>
                <w:szCs w:val="20"/>
              </w:rPr>
              <w:t xml:space="preserve">Link verbale del Consiglio: </w:t>
            </w:r>
          </w:p>
          <w:p w14:paraId="3B48DAFF" w14:textId="38FA5C56" w:rsidR="009C0531" w:rsidRPr="00857891" w:rsidRDefault="009C0531" w:rsidP="003B7DE4">
            <w:pPr>
              <w:pBdr>
                <w:top w:val="nil"/>
                <w:left w:val="nil"/>
                <w:bottom w:val="nil"/>
                <w:right w:val="nil"/>
                <w:between w:val="nil"/>
              </w:pBdr>
              <w:spacing w:line="360" w:lineRule="auto"/>
              <w:ind w:left="71"/>
              <w:jc w:val="both"/>
              <w:rPr>
                <w:rFonts w:ascii="Arial" w:hAnsi="Arial" w:cs="Arial"/>
                <w:b/>
                <w:color w:val="000000"/>
                <w:sz w:val="18"/>
                <w:szCs w:val="18"/>
              </w:rPr>
            </w:pPr>
            <w:r w:rsidRPr="009C0531">
              <w:rPr>
                <w:rFonts w:asciiTheme="minorHAnsi" w:hAnsiTheme="minorHAnsi" w:cstheme="minorHAnsi"/>
                <w:b/>
                <w:color w:val="000000"/>
                <w:sz w:val="20"/>
                <w:szCs w:val="20"/>
              </w:rPr>
              <w:t>https://corsidilaurea.uniroma1.it/it/admin/backend/editor/course/29865/qualita</w:t>
            </w:r>
          </w:p>
        </w:tc>
      </w:tr>
      <w:tr w:rsidR="00E53218" w14:paraId="5E74A766" w14:textId="77777777" w:rsidTr="007B72C8">
        <w:trPr>
          <w:trHeight w:val="1313"/>
        </w:trPr>
        <w:tc>
          <w:tcPr>
            <w:tcW w:w="2410" w:type="dxa"/>
            <w:vAlign w:val="center"/>
          </w:tcPr>
          <w:p w14:paraId="1881764B" w14:textId="36C7E474" w:rsidR="007079DA" w:rsidRPr="007B72C8" w:rsidRDefault="00E53218" w:rsidP="007079DA">
            <w:pPr>
              <w:pBdr>
                <w:top w:val="nil"/>
                <w:left w:val="nil"/>
                <w:bottom w:val="nil"/>
                <w:right w:val="nil"/>
                <w:between w:val="nil"/>
              </w:pBdr>
              <w:spacing w:before="59" w:line="276" w:lineRule="auto"/>
              <w:ind w:left="69"/>
              <w:rPr>
                <w:rFonts w:ascii="Arial" w:hAnsi="Arial" w:cs="Arial"/>
                <w:bCs/>
                <w:color w:val="911738"/>
                <w:sz w:val="18"/>
                <w:szCs w:val="18"/>
              </w:rPr>
            </w:pPr>
            <w:r w:rsidRPr="007B72C8">
              <w:rPr>
                <w:rFonts w:ascii="Arial" w:hAnsi="Arial" w:cs="Arial"/>
                <w:bCs/>
                <w:color w:val="911738"/>
                <w:sz w:val="18"/>
                <w:szCs w:val="18"/>
              </w:rPr>
              <w:t>Data della delibera</w:t>
            </w:r>
            <w:r w:rsidR="007079DA" w:rsidRPr="007B72C8">
              <w:rPr>
                <w:rFonts w:ascii="Arial" w:hAnsi="Arial" w:cs="Arial"/>
                <w:bCs/>
                <w:color w:val="911738"/>
                <w:sz w:val="18"/>
                <w:szCs w:val="18"/>
              </w:rPr>
              <w:t xml:space="preserve"> di approvazione della </w:t>
            </w:r>
            <w:r w:rsidR="007B72C8">
              <w:rPr>
                <w:rFonts w:ascii="Arial" w:hAnsi="Arial" w:cs="Arial"/>
                <w:bCs/>
                <w:color w:val="911738"/>
                <w:sz w:val="18"/>
                <w:szCs w:val="18"/>
              </w:rPr>
              <w:t>DARS-OPIS</w:t>
            </w:r>
            <w:r w:rsidR="00BD0EC7" w:rsidRPr="007B72C8">
              <w:rPr>
                <w:rFonts w:ascii="Arial" w:hAnsi="Arial" w:cs="Arial"/>
                <w:bCs/>
                <w:color w:val="911738"/>
                <w:sz w:val="18"/>
                <w:szCs w:val="18"/>
              </w:rPr>
              <w:t xml:space="preserve"> da parte dell’</w:t>
            </w:r>
            <w:r w:rsidR="002E630E">
              <w:rPr>
                <w:rFonts w:ascii="Arial" w:hAnsi="Arial" w:cs="Arial"/>
                <w:bCs/>
                <w:color w:val="911738"/>
                <w:sz w:val="18"/>
                <w:szCs w:val="18"/>
              </w:rPr>
              <w:t>O</w:t>
            </w:r>
            <w:r w:rsidR="00BD0EC7" w:rsidRPr="007B72C8">
              <w:rPr>
                <w:rFonts w:ascii="Arial" w:hAnsi="Arial" w:cs="Arial"/>
                <w:bCs/>
                <w:color w:val="911738"/>
                <w:sz w:val="18"/>
                <w:szCs w:val="18"/>
              </w:rPr>
              <w:t xml:space="preserve">rgano </w:t>
            </w:r>
            <w:r w:rsidR="002E630E">
              <w:rPr>
                <w:rFonts w:ascii="Arial" w:hAnsi="Arial" w:cs="Arial"/>
                <w:bCs/>
                <w:color w:val="911738"/>
                <w:sz w:val="18"/>
                <w:szCs w:val="18"/>
              </w:rPr>
              <w:t xml:space="preserve">Collegiale </w:t>
            </w:r>
            <w:r w:rsidR="00BD0EC7" w:rsidRPr="007B72C8">
              <w:rPr>
                <w:rFonts w:ascii="Arial" w:hAnsi="Arial" w:cs="Arial"/>
                <w:bCs/>
                <w:color w:val="911738"/>
                <w:sz w:val="18"/>
                <w:szCs w:val="18"/>
              </w:rPr>
              <w:t xml:space="preserve">responsabile del CdS. </w:t>
            </w:r>
          </w:p>
        </w:tc>
        <w:tc>
          <w:tcPr>
            <w:tcW w:w="7796" w:type="dxa"/>
          </w:tcPr>
          <w:p w14:paraId="29DAAEBF" w14:textId="77777777" w:rsidR="00E53218" w:rsidRPr="007B72C8" w:rsidRDefault="00E53218" w:rsidP="00E53218">
            <w:pPr>
              <w:pBdr>
                <w:top w:val="nil"/>
                <w:left w:val="nil"/>
                <w:bottom w:val="nil"/>
                <w:right w:val="nil"/>
                <w:between w:val="nil"/>
              </w:pBdr>
              <w:ind w:left="71"/>
              <w:rPr>
                <w:rFonts w:ascii="Arial" w:hAnsi="Arial" w:cs="Arial"/>
                <w:color w:val="000000"/>
                <w:sz w:val="18"/>
                <w:szCs w:val="18"/>
              </w:rPr>
            </w:pPr>
          </w:p>
          <w:p w14:paraId="4125A2AD" w14:textId="77777777" w:rsidR="00BD0EC7" w:rsidRPr="007B72C8" w:rsidRDefault="00BD0EC7" w:rsidP="00E53218">
            <w:pPr>
              <w:pBdr>
                <w:top w:val="nil"/>
                <w:left w:val="nil"/>
                <w:bottom w:val="nil"/>
                <w:right w:val="nil"/>
                <w:between w:val="nil"/>
              </w:pBdr>
              <w:ind w:left="71"/>
              <w:rPr>
                <w:rFonts w:ascii="Arial" w:hAnsi="Arial" w:cs="Arial"/>
                <w:color w:val="000000"/>
                <w:sz w:val="18"/>
                <w:szCs w:val="18"/>
              </w:rPr>
            </w:pPr>
          </w:p>
          <w:p w14:paraId="39A3DD7C" w14:textId="4BC9AB09" w:rsidR="00BD0EC7" w:rsidRPr="007B72C8" w:rsidRDefault="00211A51" w:rsidP="00211A51">
            <w:pPr>
              <w:pBdr>
                <w:top w:val="nil"/>
                <w:left w:val="nil"/>
                <w:bottom w:val="nil"/>
                <w:right w:val="nil"/>
                <w:between w:val="nil"/>
              </w:pBdr>
              <w:rPr>
                <w:rFonts w:ascii="Arial" w:hAnsi="Arial" w:cs="Arial"/>
                <w:color w:val="000000"/>
                <w:sz w:val="18"/>
                <w:szCs w:val="18"/>
              </w:rPr>
            </w:pPr>
            <w:r>
              <w:rPr>
                <w:rFonts w:ascii="Arial" w:hAnsi="Arial" w:cs="Arial"/>
                <w:color w:val="000000"/>
                <w:sz w:val="18"/>
                <w:szCs w:val="18"/>
              </w:rPr>
              <w:t>18 dicembre 2025</w:t>
            </w:r>
          </w:p>
        </w:tc>
      </w:tr>
    </w:tbl>
    <w:p w14:paraId="12C9AEE3" w14:textId="5E46EA7E" w:rsidR="003D634E" w:rsidRDefault="003D634E">
      <w:pPr>
        <w:rPr>
          <w:rFonts w:asciiTheme="minorHAnsi" w:eastAsiaTheme="minorHAnsi" w:hAnsiTheme="minorHAnsi" w:cstheme="minorHAnsi"/>
          <w:b/>
          <w:color w:val="822433"/>
          <w:sz w:val="28"/>
          <w:szCs w:val="28"/>
          <w:lang w:eastAsia="en-US"/>
        </w:rPr>
      </w:pPr>
    </w:p>
    <w:p w14:paraId="7440A7E4" w14:textId="77777777" w:rsidR="00E21D9C" w:rsidRDefault="00E21D9C" w:rsidP="00B6392D">
      <w:pPr>
        <w:pStyle w:val="Default"/>
        <w:spacing w:line="360" w:lineRule="auto"/>
        <w:jc w:val="both"/>
        <w:rPr>
          <w:rFonts w:asciiTheme="minorHAnsi" w:eastAsiaTheme="minorHAnsi" w:hAnsiTheme="minorHAnsi" w:cstheme="minorHAnsi"/>
          <w:b/>
          <w:color w:val="822433"/>
          <w:sz w:val="28"/>
          <w:szCs w:val="28"/>
          <w:lang w:eastAsia="en-US"/>
        </w:rPr>
      </w:pPr>
    </w:p>
    <w:p w14:paraId="2BDBA490" w14:textId="77777777" w:rsidR="003D634E" w:rsidRDefault="003D634E">
      <w:pPr>
        <w:rPr>
          <w:rFonts w:asciiTheme="minorHAnsi" w:eastAsiaTheme="minorHAnsi" w:hAnsiTheme="minorHAnsi" w:cstheme="minorHAnsi"/>
          <w:b/>
          <w:color w:val="822433"/>
          <w:sz w:val="28"/>
          <w:szCs w:val="28"/>
          <w:lang w:eastAsia="en-US"/>
        </w:rPr>
      </w:pPr>
      <w:r>
        <w:rPr>
          <w:rFonts w:asciiTheme="minorHAnsi" w:eastAsiaTheme="minorHAnsi" w:hAnsiTheme="minorHAnsi" w:cstheme="minorHAnsi"/>
          <w:b/>
          <w:color w:val="822433"/>
          <w:sz w:val="28"/>
          <w:szCs w:val="28"/>
          <w:lang w:eastAsia="en-US"/>
        </w:rPr>
        <w:lastRenderedPageBreak/>
        <w:br w:type="page"/>
      </w:r>
    </w:p>
    <w:p w14:paraId="06EEA10F" w14:textId="0523A94B" w:rsidR="007B72C8" w:rsidRPr="00386E15" w:rsidRDefault="00BD0EC7" w:rsidP="00386E15">
      <w:pPr>
        <w:pBdr>
          <w:top w:val="nil"/>
          <w:left w:val="nil"/>
          <w:bottom w:val="nil"/>
          <w:right w:val="nil"/>
          <w:between w:val="nil"/>
        </w:pBdr>
        <w:tabs>
          <w:tab w:val="center" w:pos="284"/>
          <w:tab w:val="left" w:pos="567"/>
        </w:tabs>
        <w:spacing w:before="240" w:after="120" w:line="276" w:lineRule="auto"/>
        <w:ind w:right="425"/>
        <w:jc w:val="both"/>
        <w:rPr>
          <w:rFonts w:ascii="Arial" w:hAnsi="Arial" w:cs="Arial"/>
          <w:b/>
          <w:color w:val="822429"/>
          <w:sz w:val="26"/>
          <w:szCs w:val="26"/>
        </w:rPr>
      </w:pPr>
      <w:r w:rsidRPr="00386E15">
        <w:rPr>
          <w:rFonts w:ascii="Arial" w:eastAsiaTheme="minorHAnsi" w:hAnsi="Arial" w:cs="Arial"/>
          <w:b/>
          <w:color w:val="822433"/>
          <w:sz w:val="26"/>
          <w:szCs w:val="26"/>
          <w:lang w:eastAsia="en-US"/>
        </w:rPr>
        <w:lastRenderedPageBreak/>
        <w:t xml:space="preserve">SEZIONE </w:t>
      </w:r>
      <w:r w:rsidR="00B6392D" w:rsidRPr="00386E15">
        <w:rPr>
          <w:rFonts w:ascii="Arial" w:eastAsiaTheme="minorHAnsi" w:hAnsi="Arial" w:cs="Arial"/>
          <w:b/>
          <w:color w:val="822433"/>
          <w:sz w:val="26"/>
          <w:szCs w:val="26"/>
          <w:lang w:eastAsia="en-US"/>
        </w:rPr>
        <w:t>2</w:t>
      </w:r>
      <w:r w:rsidR="000408A9" w:rsidRPr="00386E15">
        <w:rPr>
          <w:rFonts w:ascii="Arial" w:eastAsiaTheme="minorHAnsi" w:hAnsi="Arial" w:cs="Arial"/>
          <w:b/>
          <w:color w:val="822433"/>
          <w:sz w:val="26"/>
          <w:szCs w:val="26"/>
          <w:lang w:eastAsia="en-US"/>
        </w:rPr>
        <w:t xml:space="preserve"> </w:t>
      </w:r>
      <w:r w:rsidR="00C77067" w:rsidRPr="00386E15">
        <w:rPr>
          <w:rFonts w:ascii="Arial" w:eastAsiaTheme="minorHAnsi" w:hAnsi="Arial" w:cs="Arial"/>
          <w:b/>
          <w:color w:val="822433"/>
          <w:sz w:val="26"/>
          <w:szCs w:val="26"/>
          <w:lang w:eastAsia="en-US"/>
        </w:rPr>
        <w:t>–</w:t>
      </w:r>
      <w:r w:rsidR="000408A9" w:rsidRPr="00386E15">
        <w:rPr>
          <w:rFonts w:ascii="Arial" w:eastAsiaTheme="minorHAnsi" w:hAnsi="Arial" w:cs="Arial"/>
          <w:b/>
          <w:color w:val="822433"/>
          <w:sz w:val="26"/>
          <w:szCs w:val="26"/>
          <w:lang w:eastAsia="en-US"/>
        </w:rPr>
        <w:t xml:space="preserve"> </w:t>
      </w:r>
      <w:r w:rsidR="007B72C8" w:rsidRPr="00386E15">
        <w:rPr>
          <w:rFonts w:ascii="Arial" w:hAnsi="Arial" w:cs="Arial"/>
          <w:b/>
          <w:color w:val="822429"/>
          <w:sz w:val="26"/>
          <w:szCs w:val="26"/>
        </w:rPr>
        <w:t xml:space="preserve">BREVE ANALISI E COMMENTO SINTETICO </w:t>
      </w:r>
      <w:r w:rsidR="007B72C8" w:rsidRPr="00386E15">
        <w:rPr>
          <w:rFonts w:ascii="Arial" w:eastAsiaTheme="minorHAnsi" w:hAnsi="Arial" w:cs="Arial"/>
          <w:b/>
          <w:color w:val="822433"/>
          <w:sz w:val="26"/>
          <w:szCs w:val="26"/>
          <w:lang w:eastAsia="en-US"/>
        </w:rPr>
        <w:t xml:space="preserve">AI RIUSTATI OPIS, </w:t>
      </w:r>
      <w:r w:rsidR="007B72C8" w:rsidRPr="00386E15">
        <w:rPr>
          <w:rFonts w:ascii="Arial" w:hAnsi="Arial" w:cs="Arial"/>
          <w:b/>
          <w:color w:val="822429"/>
          <w:sz w:val="26"/>
          <w:szCs w:val="26"/>
        </w:rPr>
        <w:t>ANALISI DI EVENTUALI CRITICITÀ RISCONTRATE, PUNTI DI FORZA E AREE DI MIGLIORAMENTO</w:t>
      </w:r>
    </w:p>
    <w:p w14:paraId="3F20CAB7" w14:textId="3D0046B8" w:rsidR="007B72C8" w:rsidRPr="0078089E" w:rsidRDefault="00871AF2" w:rsidP="00A70E38">
      <w:pPr>
        <w:pStyle w:val="Default"/>
        <w:tabs>
          <w:tab w:val="left" w:pos="9923"/>
        </w:tabs>
        <w:snapToGrid w:val="0"/>
        <w:spacing w:before="120" w:after="120" w:line="276" w:lineRule="auto"/>
        <w:ind w:left="283" w:right="425"/>
        <w:jc w:val="both"/>
        <w:rPr>
          <w:rFonts w:ascii="Arial" w:eastAsia="Calibri" w:hAnsi="Arial" w:cs="Arial"/>
          <w:b/>
          <w:color w:val="000000" w:themeColor="text1"/>
          <w:kern w:val="32"/>
          <w:sz w:val="22"/>
          <w:szCs w:val="22"/>
        </w:rPr>
      </w:pPr>
      <w:r w:rsidRPr="0078089E">
        <w:rPr>
          <w:rFonts w:ascii="Arial" w:eastAsia="Calibri" w:hAnsi="Arial" w:cs="Arial"/>
          <w:b/>
          <w:color w:val="000000" w:themeColor="text1"/>
          <w:kern w:val="32"/>
          <w:sz w:val="22"/>
          <w:szCs w:val="22"/>
        </w:rPr>
        <w:t xml:space="preserve"> </w:t>
      </w:r>
    </w:p>
    <w:tbl>
      <w:tblPr>
        <w:tblStyle w:val="Grigliatabella"/>
        <w:tblW w:w="0" w:type="auto"/>
        <w:tblLook w:val="04A0" w:firstRow="1" w:lastRow="0" w:firstColumn="1" w:lastColumn="0" w:noHBand="0" w:noVBand="1"/>
      </w:tblPr>
      <w:tblGrid>
        <w:gridCol w:w="10060"/>
      </w:tblGrid>
      <w:tr w:rsidR="00D26FB8" w:rsidRPr="00843101" w14:paraId="010DBCBC" w14:textId="77777777" w:rsidTr="00681D0A">
        <w:trPr>
          <w:trHeight w:val="816"/>
        </w:trPr>
        <w:tc>
          <w:tcPr>
            <w:tcW w:w="10060" w:type="dxa"/>
            <w:shd w:val="clear" w:color="auto" w:fill="F2F2F2" w:themeFill="background1" w:themeFillShade="F2"/>
          </w:tcPr>
          <w:p w14:paraId="2DA048BB" w14:textId="1936708B" w:rsidR="00D26FB8" w:rsidRPr="00FA719F" w:rsidRDefault="00C115F8" w:rsidP="0060129B">
            <w:pPr>
              <w:jc w:val="center"/>
              <w:rPr>
                <w:rFonts w:cstheme="minorHAnsi"/>
                <w:b/>
                <w:color w:val="002060"/>
                <w:sz w:val="28"/>
                <w:szCs w:val="28"/>
              </w:rPr>
            </w:pPr>
            <w:r w:rsidRPr="00843101">
              <w:rPr>
                <w:rFonts w:cstheme="minorHAnsi"/>
                <w:b/>
                <w:color w:val="C00000"/>
                <w:sz w:val="28"/>
                <w:szCs w:val="28"/>
              </w:rPr>
              <w:br w:type="page"/>
            </w:r>
            <w:r w:rsidR="00871AF2" w:rsidRPr="00CD4B3B">
              <w:rPr>
                <w:rFonts w:cstheme="minorHAnsi"/>
                <w:b/>
                <w:color w:val="002060"/>
                <w:sz w:val="28"/>
                <w:szCs w:val="28"/>
              </w:rPr>
              <w:t xml:space="preserve">A - </w:t>
            </w:r>
            <w:r w:rsidR="00D26FB8" w:rsidRPr="00FA719F">
              <w:rPr>
                <w:rFonts w:cstheme="minorHAnsi"/>
                <w:b/>
                <w:color w:val="002060"/>
                <w:sz w:val="28"/>
                <w:szCs w:val="28"/>
              </w:rPr>
              <w:t xml:space="preserve">QUESTIONARIO OPIS </w:t>
            </w:r>
            <w:r w:rsidR="00D05ED4" w:rsidRPr="00FA719F">
              <w:rPr>
                <w:rFonts w:cstheme="minorHAnsi"/>
                <w:b/>
                <w:color w:val="002060"/>
                <w:sz w:val="28"/>
                <w:szCs w:val="28"/>
              </w:rPr>
              <w:t xml:space="preserve">STUDENTI </w:t>
            </w:r>
            <w:r w:rsidR="00D26FB8" w:rsidRPr="00FA719F">
              <w:rPr>
                <w:rFonts w:cstheme="minorHAnsi"/>
                <w:b/>
                <w:color w:val="002060"/>
                <w:sz w:val="28"/>
                <w:szCs w:val="28"/>
              </w:rPr>
              <w:t xml:space="preserve">FREQUENTANTI   </w:t>
            </w:r>
          </w:p>
          <w:p w14:paraId="42C7AB91" w14:textId="2F36D627" w:rsidR="00D26FB8" w:rsidRPr="00843101" w:rsidRDefault="00D26FB8" w:rsidP="00E11994">
            <w:pPr>
              <w:jc w:val="center"/>
              <w:rPr>
                <w:rFonts w:cstheme="minorHAnsi"/>
                <w:b/>
                <w:color w:val="C00000"/>
                <w:sz w:val="28"/>
                <w:szCs w:val="28"/>
              </w:rPr>
            </w:pPr>
            <w:r w:rsidRPr="00FA719F">
              <w:rPr>
                <w:rFonts w:cstheme="minorHAnsi"/>
                <w:b/>
                <w:color w:val="002060"/>
                <w:sz w:val="28"/>
                <w:szCs w:val="28"/>
              </w:rPr>
              <w:t xml:space="preserve">a.a. </w:t>
            </w:r>
            <w:r w:rsidR="00C50E6A" w:rsidRPr="00FA719F">
              <w:rPr>
                <w:rFonts w:cstheme="minorHAnsi"/>
                <w:b/>
                <w:color w:val="002060"/>
                <w:sz w:val="28"/>
                <w:szCs w:val="28"/>
              </w:rPr>
              <w:t>202</w:t>
            </w:r>
            <w:r w:rsidR="00CC55CA" w:rsidRPr="00FA719F">
              <w:rPr>
                <w:rFonts w:cstheme="minorHAnsi"/>
                <w:b/>
                <w:color w:val="002060"/>
                <w:sz w:val="28"/>
                <w:szCs w:val="28"/>
              </w:rPr>
              <w:t>4</w:t>
            </w:r>
            <w:r w:rsidR="00C50E6A" w:rsidRPr="00FA719F">
              <w:rPr>
                <w:rFonts w:cstheme="minorHAnsi"/>
                <w:b/>
                <w:color w:val="002060"/>
                <w:sz w:val="28"/>
                <w:szCs w:val="28"/>
              </w:rPr>
              <w:t>-202</w:t>
            </w:r>
            <w:r w:rsidR="00CC55CA" w:rsidRPr="00FA719F">
              <w:rPr>
                <w:rFonts w:cstheme="minorHAnsi"/>
                <w:b/>
                <w:color w:val="002060"/>
                <w:sz w:val="28"/>
                <w:szCs w:val="28"/>
              </w:rPr>
              <w:t>5</w:t>
            </w:r>
          </w:p>
        </w:tc>
      </w:tr>
      <w:tr w:rsidR="00DB3726" w:rsidRPr="00843101" w14:paraId="64E507B5" w14:textId="4FCC49AA" w:rsidTr="00681D0A">
        <w:trPr>
          <w:trHeight w:val="430"/>
        </w:trPr>
        <w:tc>
          <w:tcPr>
            <w:tcW w:w="10060" w:type="dxa"/>
            <w:shd w:val="clear" w:color="auto" w:fill="F2F2F2" w:themeFill="background1" w:themeFillShade="F2"/>
            <w:vAlign w:val="center"/>
          </w:tcPr>
          <w:p w14:paraId="6B32CD48" w14:textId="457F6969" w:rsidR="00DB3726" w:rsidRPr="00681D0A" w:rsidRDefault="00871AF2" w:rsidP="00681D0A">
            <w:pPr>
              <w:snapToGrid w:val="0"/>
              <w:rPr>
                <w:rFonts w:cstheme="minorHAnsi"/>
                <w:b/>
                <w:color w:val="C00000"/>
                <w:sz w:val="18"/>
                <w:szCs w:val="18"/>
              </w:rPr>
            </w:pPr>
            <w:r>
              <w:rPr>
                <w:rFonts w:cstheme="minorHAnsi"/>
                <w:b/>
                <w:color w:val="822433"/>
              </w:rPr>
              <w:t xml:space="preserve">Area di valutazione </w:t>
            </w:r>
            <w:r w:rsidR="00DB3726" w:rsidRPr="00843101">
              <w:rPr>
                <w:rFonts w:cstheme="minorHAnsi"/>
                <w:b/>
                <w:color w:val="822433"/>
              </w:rPr>
              <w:t xml:space="preserve">A.1 </w:t>
            </w:r>
            <w:r w:rsidR="00AC4B5C">
              <w:rPr>
                <w:rFonts w:cstheme="minorHAnsi"/>
                <w:b/>
                <w:color w:val="822433"/>
              </w:rPr>
              <w:t>–</w:t>
            </w:r>
            <w:r w:rsidR="00DB3726" w:rsidRPr="00843101">
              <w:rPr>
                <w:rFonts w:cstheme="minorHAnsi"/>
                <w:b/>
                <w:color w:val="822433"/>
              </w:rPr>
              <w:t xml:space="preserve"> INSEGNAMENTO</w:t>
            </w:r>
          </w:p>
        </w:tc>
      </w:tr>
      <w:tr w:rsidR="00DB3726" w:rsidRPr="002464A5" w14:paraId="0814F7DB" w14:textId="677D8FD7" w:rsidTr="002464A5">
        <w:trPr>
          <w:trHeight w:val="20"/>
        </w:trPr>
        <w:tc>
          <w:tcPr>
            <w:tcW w:w="10060" w:type="dxa"/>
            <w:vAlign w:val="center"/>
          </w:tcPr>
          <w:p w14:paraId="01FD4D7A" w14:textId="6D91F492" w:rsidR="00E2478A" w:rsidRPr="00016A75" w:rsidRDefault="00DB3726" w:rsidP="00016A75">
            <w:pPr>
              <w:pStyle w:val="Paragrafoelenco"/>
              <w:numPr>
                <w:ilvl w:val="0"/>
                <w:numId w:val="23"/>
              </w:numPr>
              <w:spacing w:before="120" w:after="120"/>
              <w:rPr>
                <w:rFonts w:cstheme="minorHAnsi"/>
                <w:bCs/>
                <w:i/>
                <w:iCs/>
                <w:sz w:val="20"/>
                <w:szCs w:val="18"/>
              </w:rPr>
            </w:pPr>
            <w:r w:rsidRPr="00016A75">
              <w:rPr>
                <w:rFonts w:cstheme="minorHAnsi"/>
                <w:bCs/>
                <w:i/>
                <w:iCs/>
                <w:sz w:val="20"/>
                <w:szCs w:val="18"/>
              </w:rPr>
              <w:t>Sei interessato/a agli argomenti trattati nell’insegnamento?</w:t>
            </w:r>
          </w:p>
          <w:p w14:paraId="1BF9CA35" w14:textId="66D473D0" w:rsidR="00016A75" w:rsidRDefault="00016A75" w:rsidP="00016A75">
            <w:pPr>
              <w:pStyle w:val="Paragrafoelenco"/>
              <w:spacing w:before="120" w:after="120"/>
              <w:rPr>
                <w:rFonts w:cstheme="minorHAnsi"/>
                <w:bCs/>
                <w:sz w:val="20"/>
                <w:szCs w:val="18"/>
              </w:rPr>
            </w:pPr>
            <w:r w:rsidRPr="00510156">
              <w:rPr>
                <w:rFonts w:cstheme="minorHAnsi"/>
                <w:bCs/>
                <w:color w:val="EE0000"/>
                <w:sz w:val="20"/>
                <w:szCs w:val="18"/>
              </w:rPr>
              <w:t>2024 – 2025</w:t>
            </w:r>
            <w:r>
              <w:rPr>
                <w:rFonts w:cstheme="minorHAnsi"/>
                <w:bCs/>
                <w:sz w:val="20"/>
                <w:szCs w:val="18"/>
              </w:rPr>
              <w:t xml:space="preserve">: </w:t>
            </w:r>
            <w:r w:rsidR="00914A22">
              <w:rPr>
                <w:rFonts w:cstheme="minorHAnsi"/>
                <w:bCs/>
                <w:sz w:val="20"/>
                <w:szCs w:val="18"/>
              </w:rPr>
              <w:t xml:space="preserve">67,97% degli studenti sono per il decisamente sì. 28,82% sono in parte soddisfatti. Le due categorie evidenziano la compilazione di </w:t>
            </w:r>
            <w:r w:rsidR="00510156">
              <w:rPr>
                <w:rFonts w:cstheme="minorHAnsi"/>
                <w:bCs/>
                <w:sz w:val="20"/>
                <w:szCs w:val="18"/>
              </w:rPr>
              <w:t>901 questionari. Il 4,63% degli studenti sono insoddisfatti in parte, mentre il 2,57% sono totalmente soddisfatti. Il RSE 96,79: 7,2= 13,14. Il RS equivale a 67,97: 7,2= 9.44</w:t>
            </w:r>
            <w:r w:rsidR="00F72947">
              <w:rPr>
                <w:rFonts w:cstheme="minorHAnsi"/>
                <w:bCs/>
                <w:sz w:val="20"/>
                <w:szCs w:val="18"/>
              </w:rPr>
              <w:t xml:space="preserve">. Complessivamente sono stati compilati 971 questionari. </w:t>
            </w:r>
          </w:p>
          <w:p w14:paraId="570413C7" w14:textId="702C7C89" w:rsidR="00510156" w:rsidRPr="00016A75" w:rsidRDefault="00E71A7F" w:rsidP="00016A75">
            <w:pPr>
              <w:pStyle w:val="Paragrafoelenco"/>
              <w:spacing w:before="120" w:after="120"/>
              <w:rPr>
                <w:rFonts w:cstheme="minorHAnsi"/>
                <w:bCs/>
                <w:sz w:val="20"/>
                <w:szCs w:val="18"/>
              </w:rPr>
            </w:pPr>
            <w:r w:rsidRPr="00E71A7F">
              <w:rPr>
                <w:rFonts w:cstheme="minorHAnsi"/>
                <w:bCs/>
                <w:color w:val="EE0000"/>
                <w:sz w:val="20"/>
                <w:szCs w:val="18"/>
              </w:rPr>
              <w:t>Sapienza</w:t>
            </w:r>
            <w:r>
              <w:rPr>
                <w:rFonts w:cstheme="minorHAnsi"/>
                <w:bCs/>
                <w:sz w:val="20"/>
                <w:szCs w:val="18"/>
              </w:rPr>
              <w:t xml:space="preserve">. Il 56,97% è per decisamente sì. Il 35,23 è parzialmente soddisfatto. Il 6,91% è quasi insoddisfatto. L’1,79% è completamente insoddisfatto. </w:t>
            </w:r>
          </w:p>
        </w:tc>
      </w:tr>
      <w:tr w:rsidR="00DB3726" w:rsidRPr="002464A5" w14:paraId="40687973" w14:textId="259A6C7A" w:rsidTr="002464A5">
        <w:trPr>
          <w:trHeight w:val="20"/>
        </w:trPr>
        <w:tc>
          <w:tcPr>
            <w:tcW w:w="10060" w:type="dxa"/>
            <w:vAlign w:val="center"/>
          </w:tcPr>
          <w:p w14:paraId="41ABCE6F" w14:textId="771B486B" w:rsidR="00E2478A" w:rsidRPr="00510156" w:rsidRDefault="00A41AC9" w:rsidP="00510156">
            <w:pPr>
              <w:pStyle w:val="Paragrafoelenco"/>
              <w:numPr>
                <w:ilvl w:val="0"/>
                <w:numId w:val="23"/>
              </w:numPr>
              <w:spacing w:before="120" w:after="120"/>
              <w:rPr>
                <w:rFonts w:cstheme="minorHAnsi"/>
                <w:bCs/>
                <w:i/>
                <w:iCs/>
                <w:color w:val="000000" w:themeColor="text1"/>
                <w:sz w:val="20"/>
                <w:szCs w:val="18"/>
              </w:rPr>
            </w:pPr>
            <w:r w:rsidRPr="00510156">
              <w:rPr>
                <w:rFonts w:cstheme="minorHAnsi"/>
                <w:bCs/>
                <w:i/>
                <w:iCs/>
                <w:color w:val="000000" w:themeColor="text1"/>
                <w:sz w:val="20"/>
                <w:szCs w:val="18"/>
              </w:rPr>
              <w:t>Le conoscenze preliminari possedute [quanto hai imparato frequentando le lezioni di altri insegnamenti del Corso e/o sostenendo i relativi esami] sono risultate sufficienti per comprendere gli argomenti previsti nel programma d'esame?</w:t>
            </w:r>
          </w:p>
          <w:p w14:paraId="5CB0228D" w14:textId="77777777" w:rsidR="00510156" w:rsidRDefault="00510156" w:rsidP="00F72947">
            <w:pPr>
              <w:pStyle w:val="Paragrafoelenco"/>
              <w:spacing w:before="120" w:after="120"/>
              <w:rPr>
                <w:rFonts w:cstheme="minorHAnsi"/>
                <w:bCs/>
                <w:color w:val="000000" w:themeColor="text1"/>
                <w:sz w:val="20"/>
                <w:szCs w:val="18"/>
              </w:rPr>
            </w:pPr>
            <w:r w:rsidRPr="00F72947">
              <w:rPr>
                <w:rFonts w:cstheme="minorHAnsi"/>
                <w:bCs/>
                <w:color w:val="FF0000"/>
                <w:sz w:val="20"/>
                <w:szCs w:val="18"/>
              </w:rPr>
              <w:t>2024 – 2025</w:t>
            </w:r>
            <w:r>
              <w:rPr>
                <w:rFonts w:cstheme="minorHAnsi"/>
                <w:bCs/>
                <w:color w:val="000000" w:themeColor="text1"/>
                <w:sz w:val="20"/>
                <w:szCs w:val="18"/>
              </w:rPr>
              <w:t xml:space="preserve">: Il 58,39 degli studenti propende per il sì. Il 32,03 è parzialmente soddisfatto. Il 6,59 degli studenti è più insoddisfatto che soddisfatto e il 2,99 degli studenti è totalmente insoddisfatto. </w:t>
            </w:r>
            <w:r w:rsidR="002B21D3">
              <w:rPr>
                <w:rFonts w:cstheme="minorHAnsi"/>
                <w:bCs/>
                <w:color w:val="000000" w:themeColor="text1"/>
                <w:sz w:val="20"/>
                <w:szCs w:val="18"/>
              </w:rPr>
              <w:t xml:space="preserve">Il RS equivale a 58,39:9.58= 6.09. Il RSC è di 90,42:9,58= 9,43. </w:t>
            </w:r>
            <w:r w:rsidR="00F72947">
              <w:rPr>
                <w:rFonts w:cstheme="minorHAnsi"/>
                <w:bCs/>
                <w:color w:val="000000" w:themeColor="text1"/>
                <w:sz w:val="20"/>
                <w:szCs w:val="18"/>
              </w:rPr>
              <w:t xml:space="preserve">Complessivamente sono stati compilati 971 questionari. </w:t>
            </w:r>
          </w:p>
          <w:p w14:paraId="30404955" w14:textId="56BBAAD0" w:rsidR="00E71A7F" w:rsidRPr="00E71A7F" w:rsidRDefault="00E71A7F" w:rsidP="00F72947">
            <w:pPr>
              <w:pStyle w:val="Paragrafoelenco"/>
              <w:spacing w:before="120" w:after="120"/>
              <w:rPr>
                <w:rFonts w:cstheme="minorHAnsi"/>
                <w:bCs/>
                <w:color w:val="000000" w:themeColor="text1"/>
                <w:sz w:val="20"/>
                <w:szCs w:val="18"/>
              </w:rPr>
            </w:pPr>
            <w:r>
              <w:rPr>
                <w:rFonts w:cstheme="minorHAnsi"/>
                <w:bCs/>
                <w:color w:val="FF0000"/>
                <w:sz w:val="20"/>
                <w:szCs w:val="18"/>
              </w:rPr>
              <w:t>Sapienza</w:t>
            </w:r>
            <w:r w:rsidRPr="00E71A7F">
              <w:rPr>
                <w:rFonts w:cstheme="minorHAnsi"/>
                <w:bCs/>
                <w:i/>
                <w:iCs/>
                <w:color w:val="000000" w:themeColor="text1"/>
                <w:sz w:val="20"/>
                <w:szCs w:val="18"/>
              </w:rPr>
              <w:t>.</w:t>
            </w:r>
            <w:r>
              <w:rPr>
                <w:rFonts w:cstheme="minorHAnsi"/>
                <w:bCs/>
                <w:i/>
                <w:iCs/>
                <w:color w:val="000000" w:themeColor="text1"/>
                <w:sz w:val="20"/>
                <w:szCs w:val="18"/>
              </w:rPr>
              <w:t xml:space="preserve"> </w:t>
            </w:r>
            <w:r>
              <w:rPr>
                <w:rFonts w:cstheme="minorHAnsi"/>
                <w:bCs/>
                <w:color w:val="000000" w:themeColor="text1"/>
                <w:sz w:val="20"/>
                <w:szCs w:val="18"/>
              </w:rPr>
              <w:t xml:space="preserve">Il 44,21% è per il sì. Il 43,05% è parzialmente soddisfatto. Il 9,93 è parzialmente insoddisfatto. Il 2,825 è completamente insoddisfatto. </w:t>
            </w:r>
          </w:p>
        </w:tc>
      </w:tr>
      <w:tr w:rsidR="00DB3726" w:rsidRPr="002464A5" w14:paraId="3F13A24A" w14:textId="03EB0209" w:rsidTr="002464A5">
        <w:trPr>
          <w:trHeight w:val="20"/>
        </w:trPr>
        <w:tc>
          <w:tcPr>
            <w:tcW w:w="10060" w:type="dxa"/>
            <w:vAlign w:val="center"/>
          </w:tcPr>
          <w:p w14:paraId="1F61552A" w14:textId="28124D78" w:rsidR="00E2478A" w:rsidRPr="00F72947" w:rsidRDefault="00954D80" w:rsidP="00F72947">
            <w:pPr>
              <w:pStyle w:val="Paragrafoelenco"/>
              <w:numPr>
                <w:ilvl w:val="0"/>
                <w:numId w:val="23"/>
              </w:numPr>
              <w:spacing w:before="120" w:after="120"/>
              <w:rPr>
                <w:rFonts w:cstheme="minorHAnsi"/>
                <w:bCs/>
                <w:i/>
                <w:iCs/>
                <w:sz w:val="20"/>
                <w:szCs w:val="18"/>
              </w:rPr>
            </w:pPr>
            <w:r w:rsidRPr="00F72947">
              <w:rPr>
                <w:rFonts w:cstheme="minorHAnsi"/>
                <w:bCs/>
                <w:i/>
                <w:iCs/>
                <w:sz w:val="20"/>
                <w:szCs w:val="18"/>
              </w:rPr>
              <w:t>L'insegnamento è stato svolto in maniera coerente con quanto dichiarato sulla pagina web del Corso di Studio?</w:t>
            </w:r>
          </w:p>
          <w:p w14:paraId="7FFFFD16" w14:textId="77777777" w:rsidR="00F72947" w:rsidRDefault="00F72947" w:rsidP="00F72947">
            <w:pPr>
              <w:pStyle w:val="Paragrafoelenco"/>
              <w:spacing w:before="120" w:after="120"/>
              <w:rPr>
                <w:rFonts w:cstheme="minorHAnsi"/>
                <w:bCs/>
                <w:iCs/>
                <w:sz w:val="20"/>
                <w:szCs w:val="18"/>
              </w:rPr>
            </w:pPr>
            <w:r w:rsidRPr="00F72947">
              <w:rPr>
                <w:rFonts w:cstheme="minorHAnsi"/>
                <w:bCs/>
                <w:iCs/>
                <w:color w:val="FF0000"/>
                <w:sz w:val="20"/>
                <w:szCs w:val="18"/>
              </w:rPr>
              <w:t>2024 – 2025</w:t>
            </w:r>
            <w:r>
              <w:rPr>
                <w:rFonts w:cstheme="minorHAnsi"/>
                <w:bCs/>
                <w:iCs/>
                <w:sz w:val="20"/>
                <w:szCs w:val="18"/>
              </w:rPr>
              <w:t xml:space="preserve">. Il 61,17 degli studenti sono completamente soddisfatti. Il 31,10 sono quasi completamente soddisfatti. Il 4,84 degli studenti si esprime per la quasi totale insoddisfazione. Il 2,88 per la totale insoddisfazione. RS: 61,17:7,72=7,92. RSE: 92,27:11,95. Complessivamente sono stati compilati 971 questionari. </w:t>
            </w:r>
          </w:p>
          <w:p w14:paraId="69B9CC96" w14:textId="35C2E9A6" w:rsidR="00E71A7F" w:rsidRPr="00F72947" w:rsidRDefault="00E71A7F" w:rsidP="00F72947">
            <w:pPr>
              <w:pStyle w:val="Paragrafoelenco"/>
              <w:spacing w:before="120" w:after="120"/>
              <w:rPr>
                <w:rFonts w:cstheme="minorHAnsi"/>
                <w:bCs/>
                <w:i/>
                <w:iCs/>
                <w:sz w:val="20"/>
                <w:szCs w:val="18"/>
              </w:rPr>
            </w:pPr>
            <w:r>
              <w:rPr>
                <w:rFonts w:cstheme="minorHAnsi"/>
                <w:bCs/>
                <w:iCs/>
                <w:color w:val="FF0000"/>
                <w:sz w:val="20"/>
                <w:szCs w:val="18"/>
              </w:rPr>
              <w:t>Sapienza</w:t>
            </w:r>
            <w:r w:rsidRPr="00E71A7F">
              <w:rPr>
                <w:rFonts w:cstheme="minorHAnsi"/>
                <w:bCs/>
                <w:i/>
                <w:iCs/>
                <w:sz w:val="20"/>
                <w:szCs w:val="18"/>
              </w:rPr>
              <w:t>.</w:t>
            </w:r>
            <w:r>
              <w:rPr>
                <w:rFonts w:cstheme="minorHAnsi"/>
                <w:bCs/>
                <w:i/>
                <w:iCs/>
                <w:sz w:val="20"/>
                <w:szCs w:val="18"/>
              </w:rPr>
              <w:t xml:space="preserve"> </w:t>
            </w:r>
            <w:r>
              <w:rPr>
                <w:rFonts w:cstheme="minorHAnsi"/>
                <w:bCs/>
                <w:sz w:val="20"/>
                <w:szCs w:val="18"/>
              </w:rPr>
              <w:t xml:space="preserve">Il 54,5% è completamente soddisfatto. Il 39,11% è parzialmente soddisfatto. Il 5,10% è quasi completamente insoddisfatto. L’1,74 è del tutto insoddisfatto. </w:t>
            </w:r>
          </w:p>
        </w:tc>
      </w:tr>
      <w:tr w:rsidR="00DB3726" w:rsidRPr="002464A5" w14:paraId="159FC67A" w14:textId="4EC0C525" w:rsidTr="002464A5">
        <w:trPr>
          <w:trHeight w:val="521"/>
        </w:trPr>
        <w:tc>
          <w:tcPr>
            <w:tcW w:w="10060" w:type="dxa"/>
            <w:vAlign w:val="center"/>
          </w:tcPr>
          <w:p w14:paraId="3872FEAE" w14:textId="56D44448" w:rsidR="00E2478A" w:rsidRPr="00F72947" w:rsidRDefault="00954D80" w:rsidP="00F72947">
            <w:pPr>
              <w:pStyle w:val="Paragrafoelenco"/>
              <w:numPr>
                <w:ilvl w:val="0"/>
                <w:numId w:val="23"/>
              </w:numPr>
              <w:spacing w:before="120" w:after="120"/>
              <w:rPr>
                <w:rFonts w:cstheme="minorHAnsi"/>
                <w:bCs/>
                <w:i/>
                <w:iCs/>
                <w:sz w:val="20"/>
                <w:szCs w:val="18"/>
              </w:rPr>
            </w:pPr>
            <w:r w:rsidRPr="00F72947">
              <w:rPr>
                <w:rFonts w:cstheme="minorHAnsi"/>
                <w:bCs/>
                <w:i/>
                <w:iCs/>
                <w:sz w:val="20"/>
                <w:szCs w:val="18"/>
              </w:rPr>
              <w:t xml:space="preserve">Nel caso in cui l'insegnamento sia svolto da più docenti ritieni che le attività didattiche siano ben coordinate ed integrate tra i docenti? </w:t>
            </w:r>
          </w:p>
          <w:p w14:paraId="4A38A641" w14:textId="77777777" w:rsidR="00F72947" w:rsidRDefault="00F72947" w:rsidP="00F72947">
            <w:pPr>
              <w:pStyle w:val="Paragrafoelenco"/>
              <w:spacing w:before="120" w:after="120"/>
              <w:rPr>
                <w:rFonts w:cstheme="minorHAnsi"/>
                <w:bCs/>
                <w:iCs/>
                <w:sz w:val="20"/>
                <w:szCs w:val="18"/>
              </w:rPr>
            </w:pPr>
            <w:r w:rsidRPr="009270D6">
              <w:rPr>
                <w:rFonts w:cstheme="minorHAnsi"/>
                <w:bCs/>
                <w:iCs/>
                <w:color w:val="FF0000"/>
                <w:sz w:val="20"/>
                <w:szCs w:val="18"/>
              </w:rPr>
              <w:t>2024 – 2025</w:t>
            </w:r>
            <w:r>
              <w:rPr>
                <w:rFonts w:cstheme="minorHAnsi"/>
                <w:bCs/>
                <w:iCs/>
                <w:sz w:val="20"/>
                <w:szCs w:val="18"/>
              </w:rPr>
              <w:t xml:space="preserve">: Il 53,14% si dichiara completamente soddisfatto; il 31,10% si esprime per la quasi completa soddisfazione; il 5,56 </w:t>
            </w:r>
            <w:r w:rsidR="009270D6">
              <w:rPr>
                <w:rFonts w:cstheme="minorHAnsi"/>
                <w:bCs/>
                <w:iCs/>
                <w:sz w:val="20"/>
                <w:szCs w:val="18"/>
              </w:rPr>
              <w:t xml:space="preserve">si manifesta quasi completamente insoddisfatto; il3,60% è completamente insoddisfatto. RS: 53,14: 9,16= 5,50. RSE: 84,24: 9,16= 9,19. Complessivamente, sono stati compilati 907. </w:t>
            </w:r>
          </w:p>
          <w:p w14:paraId="5458086A" w14:textId="215BF11C" w:rsidR="00192DD5" w:rsidRPr="00F72947" w:rsidRDefault="00192DD5" w:rsidP="00F72947">
            <w:pPr>
              <w:pStyle w:val="Paragrafoelenco"/>
              <w:spacing w:before="120" w:after="120"/>
              <w:rPr>
                <w:rFonts w:cstheme="minorHAnsi"/>
                <w:bCs/>
                <w:iCs/>
                <w:sz w:val="20"/>
                <w:szCs w:val="18"/>
              </w:rPr>
            </w:pPr>
            <w:r>
              <w:rPr>
                <w:rFonts w:cstheme="minorHAnsi"/>
                <w:bCs/>
                <w:iCs/>
                <w:color w:val="FF0000"/>
                <w:sz w:val="20"/>
                <w:szCs w:val="18"/>
              </w:rPr>
              <w:t>Sapienza</w:t>
            </w:r>
            <w:r w:rsidRPr="00192DD5">
              <w:rPr>
                <w:rFonts w:cstheme="minorHAnsi"/>
                <w:bCs/>
                <w:iCs/>
                <w:sz w:val="20"/>
                <w:szCs w:val="18"/>
              </w:rPr>
              <w:t>.</w:t>
            </w:r>
            <w:r>
              <w:rPr>
                <w:rFonts w:cstheme="minorHAnsi"/>
                <w:bCs/>
                <w:iCs/>
                <w:sz w:val="20"/>
                <w:szCs w:val="18"/>
              </w:rPr>
              <w:t xml:space="preserve"> </w:t>
            </w:r>
            <w:r w:rsidR="00CC2B4B">
              <w:rPr>
                <w:rFonts w:cstheme="minorHAnsi"/>
                <w:bCs/>
                <w:iCs/>
                <w:sz w:val="20"/>
                <w:szCs w:val="18"/>
              </w:rPr>
              <w:t xml:space="preserve">Il 40,12 è per il sì. Il 39,94 è parzialmente soddisfatto. Il </w:t>
            </w:r>
            <w:r w:rsidR="00CF3B0E">
              <w:rPr>
                <w:rFonts w:cstheme="minorHAnsi"/>
                <w:bCs/>
                <w:iCs/>
                <w:sz w:val="20"/>
                <w:szCs w:val="18"/>
              </w:rPr>
              <w:t>6,68% è quasi totalmente insoddisfatto. Il 3,07% è del tutto insoddisfatto.</w:t>
            </w:r>
          </w:p>
        </w:tc>
      </w:tr>
      <w:tr w:rsidR="00DB3726" w:rsidRPr="002464A5" w14:paraId="45296AAC" w14:textId="2FC91C14" w:rsidTr="002464A5">
        <w:trPr>
          <w:trHeight w:val="20"/>
        </w:trPr>
        <w:tc>
          <w:tcPr>
            <w:tcW w:w="10060" w:type="dxa"/>
            <w:vAlign w:val="center"/>
          </w:tcPr>
          <w:p w14:paraId="00C11FAE" w14:textId="18520898" w:rsidR="00E2478A" w:rsidRPr="009270D6" w:rsidRDefault="00954D80" w:rsidP="009270D6">
            <w:pPr>
              <w:pStyle w:val="Paragrafoelenco"/>
              <w:numPr>
                <w:ilvl w:val="0"/>
                <w:numId w:val="23"/>
              </w:numPr>
              <w:spacing w:before="120" w:after="120"/>
              <w:rPr>
                <w:rFonts w:cstheme="minorHAnsi"/>
                <w:bCs/>
                <w:i/>
                <w:iCs/>
                <w:sz w:val="20"/>
                <w:szCs w:val="18"/>
              </w:rPr>
            </w:pPr>
            <w:r w:rsidRPr="009270D6">
              <w:rPr>
                <w:rFonts w:cstheme="minorHAnsi"/>
                <w:bCs/>
                <w:i/>
                <w:iCs/>
                <w:sz w:val="20"/>
                <w:szCs w:val="18"/>
              </w:rPr>
              <w:t xml:space="preserve">Il carico di studio richiesto da questo insegnamento ritieni sia proporzionato ai crediti assegnati </w:t>
            </w:r>
          </w:p>
          <w:p w14:paraId="4589363D" w14:textId="77777777" w:rsidR="009270D6" w:rsidRDefault="009270D6" w:rsidP="009270D6">
            <w:pPr>
              <w:pStyle w:val="Paragrafoelenco"/>
              <w:spacing w:before="120" w:after="120"/>
              <w:rPr>
                <w:rFonts w:cstheme="minorHAnsi"/>
                <w:bCs/>
                <w:iCs/>
                <w:sz w:val="20"/>
                <w:szCs w:val="18"/>
              </w:rPr>
            </w:pPr>
            <w:r w:rsidRPr="009270D6">
              <w:rPr>
                <w:rFonts w:cstheme="minorHAnsi"/>
                <w:bCs/>
                <w:iCs/>
                <w:color w:val="FF0000"/>
                <w:sz w:val="20"/>
                <w:szCs w:val="18"/>
              </w:rPr>
              <w:t>2024 – 205</w:t>
            </w:r>
            <w:r>
              <w:rPr>
                <w:rFonts w:cstheme="minorHAnsi"/>
                <w:bCs/>
                <w:iCs/>
                <w:sz w:val="20"/>
                <w:szCs w:val="18"/>
              </w:rPr>
              <w:t xml:space="preserve">. Il 54,89% degli studenti è completamente soddisfatto. Il 32,23% è quasi completamente soddisfatto. Il 7,42% è quasi completamente insoddisfatto. Il 5,46 è del tutto insoddisfatto. </w:t>
            </w:r>
          </w:p>
          <w:p w14:paraId="18CEB545" w14:textId="77777777" w:rsidR="009270D6" w:rsidRDefault="009270D6" w:rsidP="009270D6">
            <w:pPr>
              <w:pStyle w:val="Paragrafoelenco"/>
              <w:spacing w:before="120" w:after="120"/>
              <w:rPr>
                <w:rFonts w:cstheme="minorHAnsi"/>
                <w:bCs/>
                <w:iCs/>
                <w:sz w:val="20"/>
                <w:szCs w:val="18"/>
              </w:rPr>
            </w:pPr>
            <w:r>
              <w:rPr>
                <w:rFonts w:cstheme="minorHAnsi"/>
                <w:bCs/>
                <w:iCs/>
                <w:sz w:val="20"/>
                <w:szCs w:val="18"/>
              </w:rPr>
              <w:t>RS. 54,89: 12,88: 4,26. RSE: 87,12:12,88= 6,76. Sono stati compilati 971</w:t>
            </w:r>
            <w:r w:rsidR="00CF3B0E">
              <w:rPr>
                <w:rFonts w:cstheme="minorHAnsi"/>
                <w:bCs/>
                <w:iCs/>
                <w:sz w:val="20"/>
                <w:szCs w:val="18"/>
              </w:rPr>
              <w:t>.</w:t>
            </w:r>
          </w:p>
          <w:p w14:paraId="5146EEC6" w14:textId="4683F1E3" w:rsidR="00CF3B0E" w:rsidRPr="009270D6" w:rsidRDefault="00CF3B0E" w:rsidP="009270D6">
            <w:pPr>
              <w:pStyle w:val="Paragrafoelenco"/>
              <w:spacing w:before="120" w:after="120"/>
              <w:rPr>
                <w:rFonts w:cstheme="minorHAnsi"/>
                <w:bCs/>
                <w:iCs/>
                <w:sz w:val="20"/>
                <w:szCs w:val="18"/>
              </w:rPr>
            </w:pPr>
            <w:r w:rsidRPr="00CF3B0E">
              <w:rPr>
                <w:rFonts w:cstheme="minorHAnsi"/>
                <w:bCs/>
                <w:iCs/>
                <w:color w:val="EE0000"/>
                <w:sz w:val="20"/>
                <w:szCs w:val="18"/>
              </w:rPr>
              <w:t xml:space="preserve">Sapienza. </w:t>
            </w:r>
            <w:r w:rsidRPr="00CF3B0E">
              <w:rPr>
                <w:rFonts w:cstheme="minorHAnsi"/>
                <w:bCs/>
                <w:iCs/>
                <w:sz w:val="20"/>
                <w:szCs w:val="18"/>
              </w:rPr>
              <w:t>Il 42,54% è per il sì. Il</w:t>
            </w:r>
            <w:r>
              <w:rPr>
                <w:rFonts w:cstheme="minorHAnsi"/>
                <w:bCs/>
                <w:iCs/>
                <w:sz w:val="20"/>
                <w:szCs w:val="18"/>
              </w:rPr>
              <w:t xml:space="preserve"> </w:t>
            </w:r>
            <w:r w:rsidRPr="00CF3B0E">
              <w:rPr>
                <w:rFonts w:cstheme="minorHAnsi"/>
                <w:bCs/>
                <w:iCs/>
                <w:sz w:val="20"/>
                <w:szCs w:val="18"/>
              </w:rPr>
              <w:t xml:space="preserve">41,01% è parzialmente soddisfatto. Il 10,95% è parzialmente insoddisfatto. Il 5,51% è completamente insoddisfatto. </w:t>
            </w:r>
          </w:p>
        </w:tc>
      </w:tr>
      <w:tr w:rsidR="00DB3726" w:rsidRPr="002464A5" w14:paraId="67A7BB5E" w14:textId="0AF910B5" w:rsidTr="002464A5">
        <w:trPr>
          <w:trHeight w:val="20"/>
        </w:trPr>
        <w:tc>
          <w:tcPr>
            <w:tcW w:w="10060" w:type="dxa"/>
            <w:vAlign w:val="center"/>
          </w:tcPr>
          <w:p w14:paraId="19747EEA" w14:textId="7E6FC9CF" w:rsidR="00E2478A" w:rsidRPr="009270D6" w:rsidRDefault="00954D80" w:rsidP="009270D6">
            <w:pPr>
              <w:pStyle w:val="Paragrafoelenco"/>
              <w:numPr>
                <w:ilvl w:val="0"/>
                <w:numId w:val="23"/>
              </w:numPr>
              <w:spacing w:before="120" w:after="120"/>
              <w:rPr>
                <w:rFonts w:cstheme="minorHAnsi"/>
                <w:bCs/>
                <w:i/>
                <w:iCs/>
                <w:sz w:val="20"/>
                <w:szCs w:val="18"/>
              </w:rPr>
            </w:pPr>
            <w:r w:rsidRPr="009270D6">
              <w:rPr>
                <w:rFonts w:cstheme="minorHAnsi"/>
                <w:bCs/>
                <w:i/>
                <w:iCs/>
                <w:sz w:val="20"/>
                <w:szCs w:val="18"/>
              </w:rPr>
              <w:t>Il materiale didattico, indicato sulla pagina web e/o fornito dal/i docente/i, è adeguato allo studio della materia?</w:t>
            </w:r>
          </w:p>
          <w:p w14:paraId="0DF2BFF7" w14:textId="77777777" w:rsidR="009270D6" w:rsidRDefault="009270D6" w:rsidP="009270D6">
            <w:pPr>
              <w:pStyle w:val="Paragrafoelenco"/>
              <w:spacing w:before="120" w:after="120"/>
              <w:rPr>
                <w:rFonts w:cstheme="minorHAnsi"/>
                <w:bCs/>
                <w:iCs/>
                <w:sz w:val="20"/>
                <w:szCs w:val="18"/>
              </w:rPr>
            </w:pPr>
            <w:r w:rsidRPr="00637C10">
              <w:rPr>
                <w:rFonts w:cstheme="minorHAnsi"/>
                <w:bCs/>
                <w:iCs/>
                <w:color w:val="FF0000"/>
                <w:sz w:val="20"/>
                <w:szCs w:val="18"/>
              </w:rPr>
              <w:t>2024 – 2025</w:t>
            </w:r>
            <w:r>
              <w:rPr>
                <w:rFonts w:cstheme="minorHAnsi"/>
                <w:bCs/>
                <w:iCs/>
                <w:sz w:val="20"/>
                <w:szCs w:val="18"/>
              </w:rPr>
              <w:t xml:space="preserve">. </w:t>
            </w:r>
            <w:r w:rsidR="00637C10">
              <w:rPr>
                <w:rFonts w:cstheme="minorHAnsi"/>
                <w:bCs/>
                <w:iCs/>
                <w:sz w:val="20"/>
                <w:szCs w:val="18"/>
              </w:rPr>
              <w:t>Il 58,39% degli studenti è del tutto soddisfatto. Il 33,37% è quasi completamente soddisfatto. Il 4,94 è quasi completamente insoddisfatto. Il 3,30 è del tutto insoddisfatto.</w:t>
            </w:r>
          </w:p>
          <w:p w14:paraId="61BBA200" w14:textId="77777777" w:rsidR="00A736D4" w:rsidRDefault="00637C10" w:rsidP="009270D6">
            <w:pPr>
              <w:pStyle w:val="Paragrafoelenco"/>
              <w:spacing w:before="120" w:after="120"/>
              <w:rPr>
                <w:rFonts w:cstheme="minorHAnsi"/>
                <w:bCs/>
                <w:iCs/>
                <w:sz w:val="20"/>
                <w:szCs w:val="18"/>
              </w:rPr>
            </w:pPr>
            <w:r>
              <w:rPr>
                <w:rFonts w:cstheme="minorHAnsi"/>
                <w:bCs/>
                <w:iCs/>
                <w:sz w:val="20"/>
                <w:szCs w:val="18"/>
              </w:rPr>
              <w:t>RS: 58,39: 8,24= 7,08. RSE: 91,76: 8,24= 11,13.</w:t>
            </w:r>
          </w:p>
          <w:p w14:paraId="1002A2C9" w14:textId="04C6D149" w:rsidR="00637C10" w:rsidRPr="009270D6" w:rsidRDefault="00A736D4" w:rsidP="009270D6">
            <w:pPr>
              <w:pStyle w:val="Paragrafoelenco"/>
              <w:spacing w:before="120" w:after="120"/>
              <w:rPr>
                <w:rFonts w:cstheme="minorHAnsi"/>
                <w:bCs/>
                <w:iCs/>
                <w:sz w:val="20"/>
                <w:szCs w:val="18"/>
              </w:rPr>
            </w:pPr>
            <w:r w:rsidRPr="00A736D4">
              <w:rPr>
                <w:rFonts w:cstheme="minorHAnsi"/>
                <w:bCs/>
                <w:iCs/>
                <w:color w:val="EE0000"/>
                <w:sz w:val="20"/>
                <w:szCs w:val="18"/>
              </w:rPr>
              <w:t>Sapienza</w:t>
            </w:r>
            <w:r>
              <w:rPr>
                <w:rFonts w:cstheme="minorHAnsi"/>
                <w:bCs/>
                <w:iCs/>
                <w:sz w:val="20"/>
                <w:szCs w:val="18"/>
              </w:rPr>
              <w:t xml:space="preserve">. Il 48,225 è completamente soddisfatto. Il 40.43% è quasi completamente per il sì. Il 7,93% è parzialmente insoddisfatto. Il 3,42% è del tutto insoddisfatto. </w:t>
            </w:r>
            <w:r w:rsidR="00637C10">
              <w:rPr>
                <w:rFonts w:cstheme="minorHAnsi"/>
                <w:bCs/>
                <w:iCs/>
                <w:sz w:val="20"/>
                <w:szCs w:val="18"/>
              </w:rPr>
              <w:t xml:space="preserve"> </w:t>
            </w:r>
          </w:p>
        </w:tc>
      </w:tr>
      <w:tr w:rsidR="00DB3726" w:rsidRPr="00843101" w14:paraId="6DD2D299" w14:textId="77777777" w:rsidTr="002464A5">
        <w:trPr>
          <w:trHeight w:val="830"/>
        </w:trPr>
        <w:tc>
          <w:tcPr>
            <w:tcW w:w="10060" w:type="dxa"/>
            <w:vAlign w:val="center"/>
          </w:tcPr>
          <w:p w14:paraId="1746BF04" w14:textId="5BCD8B1E" w:rsidR="00A95C21" w:rsidRPr="00444675" w:rsidRDefault="00A70E38" w:rsidP="00A95C21">
            <w:pPr>
              <w:spacing w:before="240"/>
              <w:rPr>
                <w:rFonts w:ascii="Arial" w:hAnsi="Arial" w:cs="Arial"/>
                <w:b/>
                <w:bCs/>
                <w:color w:val="632423" w:themeColor="accent2" w:themeShade="80"/>
                <w:sz w:val="20"/>
                <w:szCs w:val="20"/>
              </w:rPr>
            </w:pPr>
            <w:r>
              <w:rPr>
                <w:rFonts w:ascii="Arial" w:hAnsi="Arial" w:cs="Arial"/>
                <w:b/>
                <w:bCs/>
                <w:color w:val="632423" w:themeColor="accent2" w:themeShade="80"/>
                <w:sz w:val="20"/>
                <w:szCs w:val="20"/>
              </w:rPr>
              <w:lastRenderedPageBreak/>
              <w:t>B</w:t>
            </w:r>
            <w:r w:rsidR="00A95C21" w:rsidRPr="00444675">
              <w:rPr>
                <w:rFonts w:ascii="Arial" w:hAnsi="Arial" w:cs="Arial"/>
                <w:b/>
                <w:bCs/>
                <w:color w:val="632423" w:themeColor="accent2" w:themeShade="80"/>
                <w:sz w:val="20"/>
                <w:szCs w:val="20"/>
              </w:rPr>
              <w:t xml:space="preserve">reve analisi e un commento sintetico.     </w:t>
            </w:r>
          </w:p>
          <w:p w14:paraId="101AB82D" w14:textId="6F818D49" w:rsidR="00A95C21" w:rsidRPr="003E3AD0" w:rsidRDefault="000547A0" w:rsidP="000547A0">
            <w:pPr>
              <w:pStyle w:val="Paragrafoelenco"/>
              <w:numPr>
                <w:ilvl w:val="0"/>
                <w:numId w:val="24"/>
              </w:numPr>
              <w:rPr>
                <w:rFonts w:cstheme="minorHAnsi"/>
                <w:b/>
                <w:bCs/>
                <w:sz w:val="20"/>
                <w:szCs w:val="20"/>
              </w:rPr>
            </w:pPr>
            <w:r w:rsidRPr="003E3AD0">
              <w:rPr>
                <w:rFonts w:cstheme="minorHAnsi"/>
                <w:b/>
                <w:bCs/>
                <w:sz w:val="20"/>
                <w:szCs w:val="20"/>
              </w:rPr>
              <w:t xml:space="preserve">Gli studenti manifestano soddisfazione per gli argomenti trattati. I dati positivi del cds sono superiori a quelli di Sapienza. Buono è il RS del cds. </w:t>
            </w:r>
          </w:p>
          <w:p w14:paraId="65FDA7EF" w14:textId="58D9BC8A" w:rsidR="000547A0" w:rsidRPr="003E3AD0" w:rsidRDefault="000547A0" w:rsidP="000547A0">
            <w:pPr>
              <w:pStyle w:val="Paragrafoelenco"/>
              <w:numPr>
                <w:ilvl w:val="0"/>
                <w:numId w:val="24"/>
              </w:numPr>
              <w:rPr>
                <w:rFonts w:cstheme="minorHAnsi"/>
                <w:b/>
                <w:bCs/>
                <w:sz w:val="20"/>
                <w:szCs w:val="20"/>
              </w:rPr>
            </w:pPr>
            <w:r w:rsidRPr="003E3AD0">
              <w:rPr>
                <w:rFonts w:cstheme="minorHAnsi"/>
                <w:b/>
                <w:bCs/>
                <w:sz w:val="20"/>
                <w:szCs w:val="20"/>
              </w:rPr>
              <w:t xml:space="preserve">La percentuale positiva è elevata ed è superiore a quella di Sapienza. </w:t>
            </w:r>
          </w:p>
          <w:p w14:paraId="0E0C2BED" w14:textId="622D77AA" w:rsidR="000547A0" w:rsidRPr="003E3AD0" w:rsidRDefault="000547A0" w:rsidP="000547A0">
            <w:pPr>
              <w:pStyle w:val="Paragrafoelenco"/>
              <w:numPr>
                <w:ilvl w:val="0"/>
                <w:numId w:val="24"/>
              </w:numPr>
              <w:rPr>
                <w:rFonts w:cstheme="minorHAnsi"/>
                <w:b/>
                <w:bCs/>
                <w:sz w:val="20"/>
                <w:szCs w:val="20"/>
              </w:rPr>
            </w:pPr>
            <w:r w:rsidRPr="003E3AD0">
              <w:rPr>
                <w:rFonts w:cstheme="minorHAnsi"/>
                <w:b/>
                <w:bCs/>
                <w:sz w:val="20"/>
                <w:szCs w:val="20"/>
              </w:rPr>
              <w:t xml:space="preserve">3. Il dato è soddisfacente ed è superiore a quello di Sapienza. Sarebbe opportuno conoscere le ragioni che determinano la parziale soddisfazione. </w:t>
            </w:r>
          </w:p>
          <w:p w14:paraId="1C2B0480" w14:textId="656DB1DC" w:rsidR="000547A0" w:rsidRPr="003E3AD0" w:rsidRDefault="000547A0" w:rsidP="000547A0">
            <w:pPr>
              <w:pStyle w:val="Paragrafoelenco"/>
              <w:numPr>
                <w:ilvl w:val="0"/>
                <w:numId w:val="24"/>
              </w:numPr>
              <w:rPr>
                <w:rFonts w:cstheme="minorHAnsi"/>
                <w:b/>
                <w:bCs/>
                <w:sz w:val="20"/>
                <w:szCs w:val="20"/>
              </w:rPr>
            </w:pPr>
            <w:r w:rsidRPr="003E3AD0">
              <w:rPr>
                <w:rFonts w:cstheme="minorHAnsi"/>
                <w:b/>
                <w:bCs/>
                <w:sz w:val="20"/>
                <w:szCs w:val="20"/>
              </w:rPr>
              <w:t xml:space="preserve">La co-docenza non aiuta a comprendere la ragioni della percentuale non alta. Tuttavia, il coordinatore potrebbe verificare tra gli studenti. Il valore del sì deciso è superiore a quello di Sapienza. </w:t>
            </w:r>
          </w:p>
          <w:p w14:paraId="78C3EC6D" w14:textId="48AD3518" w:rsidR="000547A0" w:rsidRPr="003E3AD0" w:rsidRDefault="000547A0" w:rsidP="000547A0">
            <w:pPr>
              <w:pStyle w:val="Paragrafoelenco"/>
              <w:numPr>
                <w:ilvl w:val="0"/>
                <w:numId w:val="24"/>
              </w:numPr>
              <w:rPr>
                <w:rFonts w:cstheme="minorHAnsi"/>
                <w:b/>
                <w:bCs/>
                <w:sz w:val="20"/>
                <w:szCs w:val="20"/>
              </w:rPr>
            </w:pPr>
            <w:r w:rsidRPr="003E3AD0">
              <w:rPr>
                <w:rFonts w:cstheme="minorHAnsi"/>
                <w:b/>
                <w:bCs/>
                <w:sz w:val="20"/>
                <w:szCs w:val="20"/>
              </w:rPr>
              <w:t xml:space="preserve">Il carico di studio viene ritenuto elevato. La percentuale è maggiore di quella di Sapienza. </w:t>
            </w:r>
          </w:p>
          <w:p w14:paraId="400A5BBF" w14:textId="1896AB08" w:rsidR="000547A0" w:rsidRPr="003E3AD0" w:rsidRDefault="00EE4058" w:rsidP="000547A0">
            <w:pPr>
              <w:pStyle w:val="Paragrafoelenco"/>
              <w:numPr>
                <w:ilvl w:val="0"/>
                <w:numId w:val="24"/>
              </w:numPr>
              <w:rPr>
                <w:rFonts w:cstheme="minorHAnsi"/>
                <w:b/>
                <w:bCs/>
                <w:sz w:val="20"/>
                <w:szCs w:val="20"/>
              </w:rPr>
            </w:pPr>
            <w:r w:rsidRPr="003E3AD0">
              <w:rPr>
                <w:rFonts w:cstheme="minorHAnsi"/>
                <w:b/>
                <w:bCs/>
                <w:sz w:val="20"/>
                <w:szCs w:val="20"/>
              </w:rPr>
              <w:t xml:space="preserve">Appena sufficiente la percentuale degli studenti che ritiene adeguata la pubblicazione sul sito del corso di laurea. Il dato è maggiore di quello di sapienza. </w:t>
            </w:r>
          </w:p>
          <w:p w14:paraId="24A52BFB" w14:textId="77777777" w:rsidR="003D3CC3" w:rsidRPr="003E3AD0" w:rsidRDefault="003D3CC3" w:rsidP="00A95C21">
            <w:pPr>
              <w:rPr>
                <w:rFonts w:cstheme="minorHAnsi"/>
                <w:b/>
                <w:bCs/>
                <w:sz w:val="20"/>
                <w:szCs w:val="20"/>
              </w:rPr>
            </w:pPr>
          </w:p>
          <w:p w14:paraId="4660FD3A" w14:textId="52099096" w:rsidR="003D3CC3" w:rsidRDefault="003D3CC3" w:rsidP="003D3CC3">
            <w:pPr>
              <w:rPr>
                <w:rFonts w:ascii="Arial" w:hAnsi="Arial" w:cs="Arial"/>
                <w:b/>
                <w:bCs/>
                <w:color w:val="632423" w:themeColor="accent2" w:themeShade="80"/>
                <w:sz w:val="20"/>
                <w:szCs w:val="20"/>
              </w:rPr>
            </w:pPr>
            <w:r w:rsidRPr="00444675">
              <w:rPr>
                <w:rFonts w:ascii="Arial" w:hAnsi="Arial" w:cs="Arial"/>
                <w:b/>
                <w:bCs/>
                <w:color w:val="632423" w:themeColor="accent2" w:themeShade="80"/>
                <w:sz w:val="20"/>
                <w:szCs w:val="20"/>
              </w:rPr>
              <w:t>Punti di Forza e (eventuali) Aree di Miglioramento</w:t>
            </w:r>
          </w:p>
          <w:p w14:paraId="3A864276" w14:textId="2BA2EC8A" w:rsidR="000547A0" w:rsidRPr="003E3AD0" w:rsidRDefault="000547A0" w:rsidP="003D3CC3">
            <w:pPr>
              <w:rPr>
                <w:rFonts w:cstheme="minorHAnsi"/>
                <w:b/>
                <w:bCs/>
                <w:sz w:val="20"/>
                <w:szCs w:val="20"/>
              </w:rPr>
            </w:pPr>
            <w:r w:rsidRPr="003E3AD0">
              <w:rPr>
                <w:rFonts w:cstheme="minorHAnsi"/>
                <w:b/>
                <w:bCs/>
                <w:sz w:val="20"/>
                <w:szCs w:val="20"/>
              </w:rPr>
              <w:t xml:space="preserve">1 – 2. La scheda di insegnamento potrebbe aiutare a risolvere il problema, unitamente al contatto con le scuole durante l’orientamento. </w:t>
            </w:r>
          </w:p>
          <w:p w14:paraId="1E83F607" w14:textId="77777777" w:rsidR="00EE4058" w:rsidRPr="003E3AD0" w:rsidRDefault="000547A0" w:rsidP="003D3CC3">
            <w:pPr>
              <w:rPr>
                <w:rFonts w:cstheme="minorHAnsi"/>
                <w:b/>
                <w:bCs/>
                <w:sz w:val="20"/>
                <w:szCs w:val="20"/>
              </w:rPr>
            </w:pPr>
            <w:r w:rsidRPr="003E3AD0">
              <w:rPr>
                <w:rFonts w:cstheme="minorHAnsi"/>
                <w:b/>
                <w:bCs/>
                <w:sz w:val="20"/>
                <w:szCs w:val="20"/>
              </w:rPr>
              <w:t>5. La corretta compilazione della scheda di insegnamento potrebbe aiutare a risolvere il problema.</w:t>
            </w:r>
          </w:p>
          <w:p w14:paraId="5F12A4FF" w14:textId="74F2B4DB" w:rsidR="000547A0" w:rsidRPr="003E3AD0" w:rsidRDefault="00EE4058" w:rsidP="003D3CC3">
            <w:pPr>
              <w:rPr>
                <w:rFonts w:cstheme="minorHAnsi"/>
                <w:b/>
                <w:bCs/>
                <w:sz w:val="20"/>
                <w:szCs w:val="20"/>
              </w:rPr>
            </w:pPr>
            <w:r w:rsidRPr="003E3AD0">
              <w:rPr>
                <w:rFonts w:cstheme="minorHAnsi"/>
                <w:b/>
                <w:bCs/>
                <w:sz w:val="20"/>
                <w:szCs w:val="20"/>
              </w:rPr>
              <w:t xml:space="preserve">6. È opportuno recuperare i parzialmente soddisfatti presentando alla prima lezione il catalogo del cds. </w:t>
            </w:r>
            <w:r w:rsidR="000547A0" w:rsidRPr="003E3AD0">
              <w:rPr>
                <w:rFonts w:cstheme="minorHAnsi"/>
                <w:b/>
                <w:bCs/>
                <w:sz w:val="20"/>
                <w:szCs w:val="20"/>
              </w:rPr>
              <w:t xml:space="preserve"> </w:t>
            </w:r>
          </w:p>
          <w:p w14:paraId="7EE16235" w14:textId="3801B699" w:rsidR="00435540" w:rsidRPr="003E3AD0" w:rsidRDefault="00435540" w:rsidP="00435540">
            <w:pPr>
              <w:spacing w:line="216" w:lineRule="auto"/>
              <w:rPr>
                <w:rFonts w:cstheme="minorHAnsi"/>
                <w:b/>
                <w:iCs/>
                <w:sz w:val="20"/>
                <w:szCs w:val="20"/>
              </w:rPr>
            </w:pPr>
            <w:r w:rsidRPr="003E3AD0">
              <w:rPr>
                <w:rFonts w:cstheme="minorHAnsi"/>
                <w:b/>
                <w:bCs/>
                <w:sz w:val="20"/>
                <w:szCs w:val="20"/>
              </w:rPr>
              <w:t xml:space="preserve">Il </w:t>
            </w:r>
            <w:proofErr w:type="spellStart"/>
            <w:r w:rsidRPr="003E3AD0">
              <w:rPr>
                <w:rFonts w:cstheme="minorHAnsi"/>
                <w:b/>
                <w:bCs/>
                <w:sz w:val="20"/>
                <w:szCs w:val="20"/>
              </w:rPr>
              <w:t>RdR</w:t>
            </w:r>
            <w:proofErr w:type="spellEnd"/>
            <w:r w:rsidRPr="003E3AD0">
              <w:rPr>
                <w:rFonts w:cstheme="minorHAnsi"/>
                <w:b/>
                <w:bCs/>
                <w:sz w:val="20"/>
                <w:szCs w:val="20"/>
              </w:rPr>
              <w:t xml:space="preserve"> del 2023 mete in evidenza che è necessario intervenire sulla scheda di insegnamento per il coordinamento dei programmi (</w:t>
            </w:r>
            <w:r w:rsidRPr="003E3AD0">
              <w:rPr>
                <w:rFonts w:cstheme="minorHAnsi"/>
                <w:b/>
                <w:iCs/>
                <w:sz w:val="20"/>
                <w:szCs w:val="20"/>
              </w:rPr>
              <w:t xml:space="preserve">Punto di Attenzione D.CDS.1.4) </w:t>
            </w:r>
            <w:r w:rsidR="00C5157C">
              <w:rPr>
                <w:rFonts w:cstheme="minorHAnsi"/>
                <w:b/>
                <w:iCs/>
                <w:sz w:val="20"/>
                <w:szCs w:val="20"/>
              </w:rPr>
              <w:t xml:space="preserve">– Link: </w:t>
            </w:r>
            <w:r w:rsidR="00C5157C" w:rsidRPr="00C5157C">
              <w:rPr>
                <w:rFonts w:cstheme="minorHAnsi"/>
                <w:b/>
                <w:iCs/>
                <w:sz w:val="20"/>
                <w:szCs w:val="20"/>
              </w:rPr>
              <w:t>https://archiviocdl.web.uniroma1.it/it/node/2626872</w:t>
            </w:r>
            <w:r w:rsidR="00C5157C">
              <w:rPr>
                <w:rFonts w:cstheme="minorHAnsi"/>
                <w:b/>
                <w:iCs/>
                <w:sz w:val="20"/>
                <w:szCs w:val="20"/>
              </w:rPr>
              <w:t xml:space="preserve"> </w:t>
            </w:r>
          </w:p>
          <w:p w14:paraId="41C26219" w14:textId="54AA615D" w:rsidR="003D3CC3" w:rsidRDefault="003D3CC3" w:rsidP="00A95C21">
            <w:pPr>
              <w:rPr>
                <w:rFonts w:ascii="Arial" w:hAnsi="Arial" w:cs="Arial"/>
                <w:b/>
                <w:bCs/>
                <w:color w:val="632423" w:themeColor="accent2" w:themeShade="80"/>
                <w:sz w:val="20"/>
                <w:szCs w:val="20"/>
              </w:rPr>
            </w:pPr>
          </w:p>
          <w:p w14:paraId="78E46A66" w14:textId="77777777" w:rsidR="00DB3726" w:rsidRPr="00843101" w:rsidRDefault="00DB3726" w:rsidP="002464A5">
            <w:pPr>
              <w:rPr>
                <w:rFonts w:cstheme="minorHAnsi"/>
                <w:b/>
                <w:sz w:val="18"/>
                <w:szCs w:val="18"/>
              </w:rPr>
            </w:pPr>
          </w:p>
        </w:tc>
      </w:tr>
      <w:tr w:rsidR="00DB3726" w:rsidRPr="00843101" w14:paraId="346F30F5" w14:textId="6F97A289" w:rsidTr="00D20344">
        <w:trPr>
          <w:trHeight w:val="437"/>
        </w:trPr>
        <w:tc>
          <w:tcPr>
            <w:tcW w:w="10060" w:type="dxa"/>
            <w:shd w:val="clear" w:color="auto" w:fill="F2F2F2" w:themeFill="background1" w:themeFillShade="F2"/>
            <w:vAlign w:val="center"/>
          </w:tcPr>
          <w:p w14:paraId="274342A7" w14:textId="2DC50A40" w:rsidR="00DB3726" w:rsidRPr="00A95C21" w:rsidRDefault="00DB3726" w:rsidP="00A95C21">
            <w:pPr>
              <w:rPr>
                <w:rFonts w:cstheme="minorHAnsi"/>
                <w:b/>
                <w:sz w:val="18"/>
                <w:szCs w:val="18"/>
              </w:rPr>
            </w:pPr>
            <w:r w:rsidRPr="00843101">
              <w:rPr>
                <w:rFonts w:cstheme="minorHAnsi"/>
                <w:b/>
                <w:color w:val="822433"/>
              </w:rPr>
              <w:t xml:space="preserve">A.2 </w:t>
            </w:r>
            <w:r w:rsidR="00AC4B5C">
              <w:rPr>
                <w:rFonts w:cstheme="minorHAnsi"/>
                <w:b/>
                <w:color w:val="822433"/>
              </w:rPr>
              <w:t>–</w:t>
            </w:r>
            <w:r w:rsidRPr="00843101">
              <w:rPr>
                <w:rFonts w:cstheme="minorHAnsi"/>
                <w:b/>
                <w:color w:val="822433"/>
              </w:rPr>
              <w:t xml:space="preserve"> DOCENTE</w:t>
            </w:r>
          </w:p>
        </w:tc>
      </w:tr>
      <w:tr w:rsidR="00DB3726" w:rsidRPr="002464A5" w14:paraId="5EFF8652" w14:textId="36EF2299" w:rsidTr="00BE5EA5">
        <w:trPr>
          <w:trHeight w:val="113"/>
        </w:trPr>
        <w:tc>
          <w:tcPr>
            <w:tcW w:w="10060" w:type="dxa"/>
          </w:tcPr>
          <w:p w14:paraId="46F9F0BF" w14:textId="46CD6D97" w:rsidR="00E2478A" w:rsidRPr="00CF4E70" w:rsidRDefault="00DB3726" w:rsidP="00CF4E70">
            <w:pPr>
              <w:pStyle w:val="Paragrafoelenco"/>
              <w:numPr>
                <w:ilvl w:val="0"/>
                <w:numId w:val="23"/>
              </w:numPr>
              <w:spacing w:before="120" w:after="120"/>
              <w:rPr>
                <w:rFonts w:cstheme="minorHAnsi"/>
                <w:bCs/>
                <w:i/>
                <w:iCs/>
                <w:sz w:val="20"/>
                <w:szCs w:val="18"/>
              </w:rPr>
            </w:pPr>
            <w:r w:rsidRPr="00CF4E70">
              <w:rPr>
                <w:rFonts w:cstheme="minorHAnsi"/>
                <w:bCs/>
                <w:i/>
                <w:iCs/>
                <w:sz w:val="20"/>
                <w:szCs w:val="18"/>
              </w:rPr>
              <w:t>Il docente stimola / motiva l’interesse verso la disciplina?</w:t>
            </w:r>
          </w:p>
          <w:p w14:paraId="41CE70FA" w14:textId="65D26D63" w:rsidR="00CF4E70" w:rsidRDefault="00CF4E70" w:rsidP="00CF4E70">
            <w:pPr>
              <w:pStyle w:val="Paragrafoelenco"/>
              <w:spacing w:before="120" w:after="120"/>
              <w:rPr>
                <w:rFonts w:cstheme="minorHAnsi"/>
                <w:bCs/>
                <w:iCs/>
                <w:sz w:val="20"/>
                <w:szCs w:val="18"/>
              </w:rPr>
            </w:pPr>
            <w:r w:rsidRPr="00CF4E70">
              <w:rPr>
                <w:rFonts w:cstheme="minorHAnsi"/>
                <w:bCs/>
                <w:iCs/>
                <w:color w:val="FF0000"/>
                <w:sz w:val="20"/>
                <w:szCs w:val="18"/>
              </w:rPr>
              <w:t>2024 – 2025</w:t>
            </w:r>
            <w:r>
              <w:rPr>
                <w:rFonts w:cstheme="minorHAnsi"/>
                <w:bCs/>
                <w:iCs/>
                <w:sz w:val="20"/>
                <w:szCs w:val="18"/>
              </w:rPr>
              <w:t xml:space="preserve">. Il 61,59% è completamente soddisfatto. Il 28,73% degli studenti è quasi completamente soddisfatto. Il 6,39 è quasi del tutto insoddisfatto. Il 3,30% è completamente insoddisfatto. </w:t>
            </w:r>
          </w:p>
          <w:p w14:paraId="0009419B" w14:textId="77777777" w:rsidR="00CF4E70" w:rsidRDefault="00CF4E70" w:rsidP="00CF4E70">
            <w:pPr>
              <w:pStyle w:val="Paragrafoelenco"/>
              <w:spacing w:before="120" w:after="120"/>
              <w:rPr>
                <w:rFonts w:cstheme="minorHAnsi"/>
                <w:bCs/>
                <w:iCs/>
                <w:sz w:val="20"/>
                <w:szCs w:val="18"/>
              </w:rPr>
            </w:pPr>
            <w:r>
              <w:rPr>
                <w:rFonts w:cstheme="minorHAnsi"/>
                <w:bCs/>
                <w:iCs/>
                <w:sz w:val="20"/>
                <w:szCs w:val="18"/>
              </w:rPr>
              <w:t xml:space="preserve">RS: 61,59:9,69= 6,35. RSC: 90,32: 9,69= 9,32. Questionari compilati: 971. </w:t>
            </w:r>
          </w:p>
          <w:p w14:paraId="0F0F21F3" w14:textId="4B302C1A" w:rsidR="001B1EE8" w:rsidRPr="00CF4E70" w:rsidRDefault="001B1EE8" w:rsidP="00CF4E70">
            <w:pPr>
              <w:pStyle w:val="Paragrafoelenco"/>
              <w:spacing w:before="120" w:after="120"/>
              <w:rPr>
                <w:rFonts w:cstheme="minorHAnsi"/>
                <w:bCs/>
                <w:iCs/>
                <w:sz w:val="20"/>
                <w:szCs w:val="18"/>
              </w:rPr>
            </w:pPr>
            <w:r w:rsidRPr="00DE419C">
              <w:rPr>
                <w:rFonts w:cstheme="minorHAnsi"/>
                <w:bCs/>
                <w:iCs/>
                <w:color w:val="EE0000"/>
                <w:sz w:val="20"/>
                <w:szCs w:val="18"/>
              </w:rPr>
              <w:t>Sapienza</w:t>
            </w:r>
            <w:r>
              <w:rPr>
                <w:rFonts w:cstheme="minorHAnsi"/>
                <w:bCs/>
                <w:iCs/>
                <w:sz w:val="20"/>
                <w:szCs w:val="18"/>
              </w:rPr>
              <w:t xml:space="preserve">. Il 50,05% è per il sì. Il 39,48% è per il quasi sì. Il 7,78% è parzialmente insoddisfatto. Il 2,70% è del tutto insoddisfatto. </w:t>
            </w:r>
          </w:p>
        </w:tc>
      </w:tr>
      <w:tr w:rsidR="00DB3726" w:rsidRPr="002464A5" w14:paraId="6AC82B3C" w14:textId="26AF7421" w:rsidTr="00BE5EA5">
        <w:trPr>
          <w:trHeight w:val="113"/>
        </w:trPr>
        <w:tc>
          <w:tcPr>
            <w:tcW w:w="10060" w:type="dxa"/>
          </w:tcPr>
          <w:p w14:paraId="78CBA462" w14:textId="5AB8684E" w:rsidR="00E2478A" w:rsidRPr="00D30FA8" w:rsidRDefault="00DB3726" w:rsidP="00D30FA8">
            <w:pPr>
              <w:pStyle w:val="Paragrafoelenco"/>
              <w:numPr>
                <w:ilvl w:val="0"/>
                <w:numId w:val="23"/>
              </w:numPr>
              <w:spacing w:before="120" w:after="120"/>
              <w:rPr>
                <w:rFonts w:cstheme="minorHAnsi"/>
                <w:bCs/>
                <w:i/>
                <w:iCs/>
                <w:sz w:val="20"/>
                <w:szCs w:val="18"/>
              </w:rPr>
            </w:pPr>
            <w:r w:rsidRPr="00D30FA8">
              <w:rPr>
                <w:rFonts w:cstheme="minorHAnsi"/>
                <w:bCs/>
                <w:i/>
                <w:iCs/>
                <w:sz w:val="20"/>
                <w:szCs w:val="18"/>
              </w:rPr>
              <w:t>Il docente espone gli argomenti in modo chiaro?</w:t>
            </w:r>
          </w:p>
          <w:p w14:paraId="4B36B464" w14:textId="77777777" w:rsidR="00D30FA8" w:rsidRDefault="00D30FA8" w:rsidP="00D30FA8">
            <w:pPr>
              <w:pStyle w:val="Paragrafoelenco"/>
              <w:spacing w:before="120" w:after="120"/>
              <w:rPr>
                <w:rFonts w:cstheme="minorHAnsi"/>
                <w:bCs/>
                <w:iCs/>
                <w:sz w:val="20"/>
                <w:szCs w:val="18"/>
              </w:rPr>
            </w:pPr>
            <w:r w:rsidRPr="002B4D82">
              <w:rPr>
                <w:rFonts w:cstheme="minorHAnsi"/>
                <w:bCs/>
                <w:iCs/>
                <w:color w:val="FF0000"/>
                <w:sz w:val="20"/>
                <w:szCs w:val="18"/>
              </w:rPr>
              <w:t>2024 – 2025</w:t>
            </w:r>
            <w:r>
              <w:rPr>
                <w:rFonts w:cstheme="minorHAnsi"/>
                <w:bCs/>
                <w:iCs/>
                <w:sz w:val="20"/>
                <w:szCs w:val="18"/>
              </w:rPr>
              <w:t xml:space="preserve">. Il 60,76% degli studenti è completamente soddisfatto. Il </w:t>
            </w:r>
            <w:r w:rsidR="002B4D82">
              <w:rPr>
                <w:rFonts w:cstheme="minorHAnsi"/>
                <w:bCs/>
                <w:iCs/>
                <w:sz w:val="20"/>
                <w:szCs w:val="18"/>
              </w:rPr>
              <w:t>30,69% è quasi completamente soddisfatto. Il 5,46% è quasi del tutto insoddisfatto. Il 3,09 è del tutto insoddisfatto. RS: 60,76: 8,55= 7,10.</w:t>
            </w:r>
          </w:p>
          <w:p w14:paraId="23A525F8" w14:textId="77777777" w:rsidR="002B4D82" w:rsidRDefault="002B4D82" w:rsidP="00D30FA8">
            <w:pPr>
              <w:pStyle w:val="Paragrafoelenco"/>
              <w:spacing w:before="120" w:after="120"/>
              <w:rPr>
                <w:rFonts w:cstheme="minorHAnsi"/>
                <w:bCs/>
                <w:iCs/>
                <w:sz w:val="20"/>
                <w:szCs w:val="18"/>
              </w:rPr>
            </w:pPr>
            <w:r>
              <w:rPr>
                <w:rFonts w:cstheme="minorHAnsi"/>
                <w:bCs/>
                <w:iCs/>
                <w:sz w:val="20"/>
                <w:szCs w:val="18"/>
              </w:rPr>
              <w:t>RSE: 91,45: 8,55: 10,69. Sono stati compilati: 971</w:t>
            </w:r>
            <w:r w:rsidR="004F3F28">
              <w:rPr>
                <w:rFonts w:cstheme="minorHAnsi"/>
                <w:bCs/>
                <w:iCs/>
                <w:sz w:val="20"/>
                <w:szCs w:val="18"/>
              </w:rPr>
              <w:t>.</w:t>
            </w:r>
          </w:p>
          <w:p w14:paraId="3406EF74" w14:textId="49029719" w:rsidR="00DE419C" w:rsidRPr="002B4D82" w:rsidRDefault="00DE419C" w:rsidP="00D30FA8">
            <w:pPr>
              <w:pStyle w:val="Paragrafoelenco"/>
              <w:spacing w:before="120" w:after="120"/>
              <w:rPr>
                <w:rFonts w:cstheme="minorHAnsi"/>
                <w:bCs/>
                <w:iCs/>
                <w:sz w:val="20"/>
                <w:szCs w:val="18"/>
              </w:rPr>
            </w:pPr>
            <w:r w:rsidRPr="00DE419C">
              <w:rPr>
                <w:rFonts w:cstheme="minorHAnsi"/>
                <w:bCs/>
                <w:iCs/>
                <w:color w:val="EE0000"/>
                <w:sz w:val="20"/>
                <w:szCs w:val="18"/>
              </w:rPr>
              <w:t>Sapienza</w:t>
            </w:r>
            <w:r>
              <w:rPr>
                <w:rFonts w:cstheme="minorHAnsi"/>
                <w:bCs/>
                <w:iCs/>
                <w:sz w:val="20"/>
                <w:szCs w:val="18"/>
              </w:rPr>
              <w:t>. Il 49,98% è per il sì convinto. Il 40,55% è parzialmente soddisfatto. Il 7,13</w:t>
            </w:r>
            <w:r w:rsidR="000C50E6">
              <w:rPr>
                <w:rFonts w:cstheme="minorHAnsi"/>
                <w:bCs/>
                <w:iCs/>
                <w:sz w:val="20"/>
                <w:szCs w:val="18"/>
              </w:rPr>
              <w:t>%</w:t>
            </w:r>
            <w:r>
              <w:rPr>
                <w:rFonts w:cstheme="minorHAnsi"/>
                <w:bCs/>
                <w:iCs/>
                <w:sz w:val="20"/>
                <w:szCs w:val="18"/>
              </w:rPr>
              <w:t xml:space="preserve"> è quasi insoddisfatto. Il 2,34</w:t>
            </w:r>
            <w:r w:rsidR="000C50E6">
              <w:rPr>
                <w:rFonts w:cstheme="minorHAnsi"/>
                <w:bCs/>
                <w:iCs/>
                <w:sz w:val="20"/>
                <w:szCs w:val="18"/>
              </w:rPr>
              <w:t>%</w:t>
            </w:r>
            <w:r>
              <w:rPr>
                <w:rFonts w:cstheme="minorHAnsi"/>
                <w:bCs/>
                <w:iCs/>
                <w:sz w:val="20"/>
                <w:szCs w:val="18"/>
              </w:rPr>
              <w:t xml:space="preserve"> è del tutto insoddisfatto. </w:t>
            </w:r>
          </w:p>
        </w:tc>
      </w:tr>
      <w:tr w:rsidR="00CC55CA" w:rsidRPr="002464A5" w14:paraId="54A2A5B9" w14:textId="50EBF9BA" w:rsidTr="00BE5EA5">
        <w:trPr>
          <w:trHeight w:val="113"/>
        </w:trPr>
        <w:tc>
          <w:tcPr>
            <w:tcW w:w="10060" w:type="dxa"/>
          </w:tcPr>
          <w:p w14:paraId="1ED29691" w14:textId="1BE4FA50" w:rsidR="00E2478A" w:rsidRPr="004F3F28" w:rsidRDefault="00CC55CA" w:rsidP="004F3F28">
            <w:pPr>
              <w:pStyle w:val="Paragrafoelenco"/>
              <w:numPr>
                <w:ilvl w:val="0"/>
                <w:numId w:val="23"/>
              </w:numPr>
              <w:spacing w:before="120" w:after="120"/>
              <w:rPr>
                <w:rFonts w:cstheme="minorHAnsi"/>
                <w:bCs/>
                <w:i/>
                <w:iCs/>
                <w:sz w:val="20"/>
                <w:szCs w:val="18"/>
              </w:rPr>
            </w:pPr>
            <w:r w:rsidRPr="004F3F28">
              <w:rPr>
                <w:rFonts w:cstheme="minorHAnsi"/>
                <w:bCs/>
                <w:i/>
                <w:iCs/>
                <w:sz w:val="20"/>
                <w:szCs w:val="18"/>
              </w:rPr>
              <w:t>Le modalità di esame sono state definite e pubblicizzate in modo chiaro?</w:t>
            </w:r>
          </w:p>
          <w:p w14:paraId="2BD38707" w14:textId="77777777" w:rsidR="004F3F28" w:rsidRDefault="004F3F28" w:rsidP="004F3F28">
            <w:pPr>
              <w:pStyle w:val="Paragrafoelenco"/>
              <w:spacing w:before="120" w:after="120"/>
              <w:rPr>
                <w:rFonts w:cstheme="minorHAnsi"/>
                <w:bCs/>
                <w:iCs/>
                <w:sz w:val="20"/>
                <w:szCs w:val="18"/>
              </w:rPr>
            </w:pPr>
            <w:r w:rsidRPr="004F3F28">
              <w:rPr>
                <w:rFonts w:cstheme="minorHAnsi"/>
                <w:bCs/>
                <w:iCs/>
                <w:color w:val="FF0000"/>
                <w:sz w:val="20"/>
                <w:szCs w:val="18"/>
              </w:rPr>
              <w:t>2024 – 2025</w:t>
            </w:r>
            <w:r>
              <w:rPr>
                <w:rFonts w:cstheme="minorHAnsi"/>
                <w:bCs/>
                <w:iCs/>
                <w:sz w:val="20"/>
                <w:szCs w:val="18"/>
              </w:rPr>
              <w:t xml:space="preserve">. Il 61,7% degli studenti è del tutto soddisfatto. Il 30,7% è quasi completamente soddisfatto. Il 5,05 è quasi completamente insoddisfatto. Il 3,81% è del tutto insoddisfatto. RS: 61,7: 8,85= 6,97. RSE: 92,4: 8,85= 10,44. Sono stati compilati 971 questionari. </w:t>
            </w:r>
          </w:p>
          <w:p w14:paraId="07D831EF" w14:textId="70CEAA6A" w:rsidR="00DE419C" w:rsidRPr="004F3F28" w:rsidRDefault="00DE419C" w:rsidP="004F3F28">
            <w:pPr>
              <w:pStyle w:val="Paragrafoelenco"/>
              <w:spacing w:before="120" w:after="120"/>
              <w:rPr>
                <w:rFonts w:cstheme="minorHAnsi"/>
                <w:bCs/>
                <w:iCs/>
                <w:sz w:val="20"/>
                <w:szCs w:val="18"/>
              </w:rPr>
            </w:pPr>
            <w:r>
              <w:rPr>
                <w:rFonts w:cstheme="minorHAnsi"/>
                <w:bCs/>
                <w:iCs/>
                <w:color w:val="FF0000"/>
                <w:sz w:val="20"/>
                <w:szCs w:val="18"/>
              </w:rPr>
              <w:t>Sapienza</w:t>
            </w:r>
            <w:r w:rsidRPr="00DE419C">
              <w:rPr>
                <w:rFonts w:cstheme="minorHAnsi"/>
                <w:bCs/>
                <w:iCs/>
                <w:sz w:val="20"/>
                <w:szCs w:val="18"/>
              </w:rPr>
              <w:t>.</w:t>
            </w:r>
            <w:r>
              <w:rPr>
                <w:rFonts w:cstheme="minorHAnsi"/>
                <w:bCs/>
                <w:iCs/>
                <w:sz w:val="20"/>
                <w:szCs w:val="18"/>
              </w:rPr>
              <w:t xml:space="preserve"> Il 54,04% è per il sì. Il </w:t>
            </w:r>
            <w:r w:rsidR="004D5932">
              <w:rPr>
                <w:rFonts w:cstheme="minorHAnsi"/>
                <w:bCs/>
                <w:iCs/>
                <w:sz w:val="20"/>
                <w:szCs w:val="18"/>
              </w:rPr>
              <w:t xml:space="preserve">37,13 è quasi completamente soddisfatto. Il 6,46% è quasi insoddisfatto. Il 2,38% è completamente insoddisfatto. </w:t>
            </w:r>
          </w:p>
        </w:tc>
      </w:tr>
      <w:tr w:rsidR="00CC55CA" w:rsidRPr="002464A5" w14:paraId="6DBBD4B1" w14:textId="2935E52F" w:rsidTr="00BE5EA5">
        <w:trPr>
          <w:trHeight w:val="113"/>
        </w:trPr>
        <w:tc>
          <w:tcPr>
            <w:tcW w:w="10060" w:type="dxa"/>
          </w:tcPr>
          <w:p w14:paraId="37EED548" w14:textId="0B545919" w:rsidR="00E2478A" w:rsidRPr="00EF4BE6" w:rsidRDefault="00CC55CA" w:rsidP="00EF4BE6">
            <w:pPr>
              <w:pStyle w:val="Paragrafoelenco"/>
              <w:numPr>
                <w:ilvl w:val="0"/>
                <w:numId w:val="23"/>
              </w:numPr>
              <w:spacing w:before="120" w:after="120"/>
              <w:rPr>
                <w:rFonts w:cstheme="minorHAnsi"/>
                <w:bCs/>
                <w:i/>
                <w:iCs/>
                <w:sz w:val="20"/>
                <w:szCs w:val="18"/>
              </w:rPr>
            </w:pPr>
            <w:r w:rsidRPr="00EF4BE6">
              <w:rPr>
                <w:rFonts w:cstheme="minorHAnsi"/>
                <w:bCs/>
                <w:i/>
                <w:iCs/>
                <w:sz w:val="20"/>
                <w:szCs w:val="18"/>
              </w:rPr>
              <w:t xml:space="preserve">Gli orari di svolgimento di lezioni, esercitazioni e altre eventuali attività didattiche sono rispettati? </w:t>
            </w:r>
          </w:p>
          <w:p w14:paraId="62C6D06D" w14:textId="77777777" w:rsidR="00EF4BE6" w:rsidRDefault="00EF4BE6" w:rsidP="00EF4BE6">
            <w:pPr>
              <w:pStyle w:val="Paragrafoelenco"/>
              <w:spacing w:before="120" w:after="120"/>
              <w:rPr>
                <w:rFonts w:cstheme="minorHAnsi"/>
                <w:bCs/>
                <w:iCs/>
                <w:sz w:val="20"/>
                <w:szCs w:val="18"/>
              </w:rPr>
            </w:pPr>
            <w:r w:rsidRPr="00EF4BE6">
              <w:rPr>
                <w:rFonts w:cstheme="minorHAnsi"/>
                <w:bCs/>
                <w:iCs/>
                <w:color w:val="FF0000"/>
                <w:sz w:val="20"/>
                <w:szCs w:val="18"/>
              </w:rPr>
              <w:t>2024 – 2025</w:t>
            </w:r>
            <w:r>
              <w:rPr>
                <w:rFonts w:cstheme="minorHAnsi"/>
                <w:bCs/>
                <w:iCs/>
                <w:sz w:val="20"/>
                <w:szCs w:val="18"/>
              </w:rPr>
              <w:t xml:space="preserve">. Il 59,63% è completamente soddisfatto. Il 31,93% è quasi completamente soddisfatto. Il 4,84% è quasi del tutto insoddisfatto. Il 3,60% è completamente insoddisfatto. RS: 59,63: 8,14= 7,32. RSE: 91,56: 8,14= 11,24. Complessivamente, sono stati compilati 971. </w:t>
            </w:r>
          </w:p>
          <w:p w14:paraId="13A5FBC4" w14:textId="7D9ABFAE" w:rsidR="00B73583" w:rsidRPr="00B73583" w:rsidRDefault="00651E8A" w:rsidP="00B73583">
            <w:pPr>
              <w:pStyle w:val="Paragrafoelenco"/>
              <w:spacing w:before="120" w:after="120"/>
              <w:rPr>
                <w:rFonts w:cstheme="minorHAnsi"/>
                <w:bCs/>
                <w:iCs/>
                <w:sz w:val="20"/>
                <w:szCs w:val="18"/>
              </w:rPr>
            </w:pPr>
            <w:r>
              <w:rPr>
                <w:rFonts w:cstheme="minorHAnsi"/>
                <w:bCs/>
                <w:iCs/>
                <w:color w:val="FF0000"/>
                <w:sz w:val="20"/>
                <w:szCs w:val="18"/>
              </w:rPr>
              <w:t>Sapienza</w:t>
            </w:r>
            <w:r w:rsidRPr="00651E8A">
              <w:rPr>
                <w:rFonts w:cstheme="minorHAnsi"/>
                <w:bCs/>
                <w:iCs/>
                <w:sz w:val="20"/>
                <w:szCs w:val="18"/>
              </w:rPr>
              <w:t>.</w:t>
            </w:r>
            <w:r>
              <w:rPr>
                <w:rFonts w:cstheme="minorHAnsi"/>
                <w:bCs/>
                <w:iCs/>
                <w:sz w:val="20"/>
                <w:szCs w:val="18"/>
              </w:rPr>
              <w:t xml:space="preserve"> Il 54,92% è per il sì. Il 37,54% è quasi </w:t>
            </w:r>
            <w:r w:rsidR="00B73583">
              <w:rPr>
                <w:rFonts w:cstheme="minorHAnsi"/>
                <w:bCs/>
                <w:iCs/>
                <w:sz w:val="20"/>
                <w:szCs w:val="18"/>
              </w:rPr>
              <w:t>completamente</w:t>
            </w:r>
            <w:r>
              <w:rPr>
                <w:rFonts w:cstheme="minorHAnsi"/>
                <w:bCs/>
                <w:iCs/>
                <w:sz w:val="20"/>
                <w:szCs w:val="18"/>
              </w:rPr>
              <w:t xml:space="preserve"> </w:t>
            </w:r>
            <w:r w:rsidR="00B73583">
              <w:rPr>
                <w:rFonts w:cstheme="minorHAnsi"/>
                <w:bCs/>
                <w:iCs/>
                <w:sz w:val="20"/>
                <w:szCs w:val="18"/>
              </w:rPr>
              <w:t>soddisfatto</w:t>
            </w:r>
            <w:r>
              <w:rPr>
                <w:rFonts w:cstheme="minorHAnsi"/>
                <w:bCs/>
                <w:iCs/>
                <w:sz w:val="20"/>
                <w:szCs w:val="18"/>
              </w:rPr>
              <w:t>.</w:t>
            </w:r>
            <w:r w:rsidR="00B73583">
              <w:rPr>
                <w:rFonts w:cstheme="minorHAnsi"/>
                <w:bCs/>
                <w:iCs/>
                <w:sz w:val="20"/>
                <w:szCs w:val="18"/>
              </w:rPr>
              <w:t xml:space="preserve"> Il 5,47% è quasi insoddisfatto. Il </w:t>
            </w:r>
            <w:r>
              <w:rPr>
                <w:rFonts w:cstheme="minorHAnsi"/>
                <w:bCs/>
                <w:iCs/>
                <w:sz w:val="20"/>
                <w:szCs w:val="18"/>
              </w:rPr>
              <w:t xml:space="preserve"> </w:t>
            </w:r>
            <w:r w:rsidR="00B73583">
              <w:rPr>
                <w:rFonts w:cstheme="minorHAnsi"/>
                <w:bCs/>
                <w:iCs/>
                <w:sz w:val="20"/>
                <w:szCs w:val="18"/>
              </w:rPr>
              <w:t>2,07% è del tutto insoddisfatto.</w:t>
            </w:r>
          </w:p>
        </w:tc>
      </w:tr>
      <w:tr w:rsidR="00CC55CA" w:rsidRPr="002464A5" w14:paraId="3DFC7318" w14:textId="025F2269" w:rsidTr="00BE5EA5">
        <w:trPr>
          <w:trHeight w:val="113"/>
        </w:trPr>
        <w:tc>
          <w:tcPr>
            <w:tcW w:w="10060" w:type="dxa"/>
          </w:tcPr>
          <w:p w14:paraId="229AD451" w14:textId="60A5C078" w:rsidR="00E2478A" w:rsidRPr="00EF4BE6" w:rsidRDefault="00CC55CA" w:rsidP="00EF4BE6">
            <w:pPr>
              <w:pStyle w:val="Paragrafoelenco"/>
              <w:numPr>
                <w:ilvl w:val="0"/>
                <w:numId w:val="23"/>
              </w:numPr>
              <w:spacing w:before="120" w:after="120"/>
              <w:rPr>
                <w:rFonts w:cstheme="minorHAnsi"/>
                <w:bCs/>
                <w:i/>
                <w:iCs/>
                <w:sz w:val="20"/>
                <w:szCs w:val="18"/>
              </w:rPr>
            </w:pPr>
            <w:r w:rsidRPr="00EF4BE6">
              <w:rPr>
                <w:rFonts w:cstheme="minorHAnsi"/>
                <w:bCs/>
                <w:i/>
                <w:iCs/>
                <w:sz w:val="20"/>
                <w:szCs w:val="18"/>
              </w:rPr>
              <w:t>Il docente è effettivamente reperibile e dà tempestivo riscontro a quesiti, chiarimenti e spiegazioni richiesti?</w:t>
            </w:r>
          </w:p>
          <w:p w14:paraId="40711FC7" w14:textId="77777777" w:rsidR="00EF4BE6" w:rsidRDefault="00D00286" w:rsidP="00EF4BE6">
            <w:pPr>
              <w:pStyle w:val="Paragrafoelenco"/>
              <w:spacing w:before="120" w:after="120"/>
              <w:rPr>
                <w:rFonts w:cstheme="minorHAnsi"/>
                <w:bCs/>
                <w:iCs/>
                <w:sz w:val="20"/>
                <w:szCs w:val="18"/>
              </w:rPr>
            </w:pPr>
            <w:r w:rsidRPr="00D00286">
              <w:rPr>
                <w:rFonts w:cstheme="minorHAnsi"/>
                <w:bCs/>
                <w:iCs/>
                <w:color w:val="FF0000"/>
                <w:sz w:val="20"/>
                <w:szCs w:val="18"/>
              </w:rPr>
              <w:t>2024 – 20</w:t>
            </w:r>
            <w:r>
              <w:rPr>
                <w:rFonts w:cstheme="minorHAnsi"/>
                <w:bCs/>
                <w:iCs/>
                <w:color w:val="FF0000"/>
                <w:sz w:val="20"/>
                <w:szCs w:val="18"/>
              </w:rPr>
              <w:t>2</w:t>
            </w:r>
            <w:r w:rsidRPr="00D00286">
              <w:rPr>
                <w:rFonts w:cstheme="minorHAnsi"/>
                <w:bCs/>
                <w:iCs/>
                <w:color w:val="FF0000"/>
                <w:sz w:val="20"/>
                <w:szCs w:val="18"/>
              </w:rPr>
              <w:t>5</w:t>
            </w:r>
            <w:r>
              <w:rPr>
                <w:rFonts w:cstheme="minorHAnsi"/>
                <w:bCs/>
                <w:iCs/>
                <w:sz w:val="20"/>
                <w:szCs w:val="18"/>
              </w:rPr>
              <w:t xml:space="preserve">. Il 60,45 è decisamente soddisfatto. Il 32,34% è quasi completamente soddisfatto. Il 3,91% è quasi insoddisfatto. Il 3,30% è completamente insoddisfatto. RS: 60,45: 7,21= 8,38. RSE: 92,79: 7,21: 12,86. Questionari compilati: 971. </w:t>
            </w:r>
          </w:p>
          <w:p w14:paraId="16B7BD09" w14:textId="520F5FA2" w:rsidR="00C70E80" w:rsidRPr="00EF4BE6" w:rsidRDefault="00C70E80" w:rsidP="00EF4BE6">
            <w:pPr>
              <w:pStyle w:val="Paragrafoelenco"/>
              <w:spacing w:before="120" w:after="120"/>
              <w:rPr>
                <w:rFonts w:cstheme="minorHAnsi"/>
                <w:bCs/>
                <w:iCs/>
                <w:sz w:val="20"/>
                <w:szCs w:val="18"/>
              </w:rPr>
            </w:pPr>
            <w:r>
              <w:rPr>
                <w:rFonts w:cstheme="minorHAnsi"/>
                <w:bCs/>
                <w:iCs/>
                <w:color w:val="FF0000"/>
                <w:sz w:val="20"/>
                <w:szCs w:val="18"/>
              </w:rPr>
              <w:t>Sapienza</w:t>
            </w:r>
            <w:r w:rsidRPr="00C70E80">
              <w:rPr>
                <w:rFonts w:cstheme="minorHAnsi"/>
                <w:bCs/>
                <w:iCs/>
                <w:sz w:val="20"/>
                <w:szCs w:val="18"/>
              </w:rPr>
              <w:t>.</w:t>
            </w:r>
            <w:r>
              <w:rPr>
                <w:rFonts w:cstheme="minorHAnsi"/>
                <w:bCs/>
                <w:iCs/>
                <w:sz w:val="20"/>
                <w:szCs w:val="18"/>
              </w:rPr>
              <w:t xml:space="preserve"> Il 53.925 è per il sì. Il 39,41% è per il quasi sì. Il 4,875 è per il quasi no. L’1,80 è per il no completo.</w:t>
            </w:r>
          </w:p>
        </w:tc>
      </w:tr>
      <w:tr w:rsidR="002D4A30" w:rsidRPr="00843101" w14:paraId="77EB47C3" w14:textId="77777777" w:rsidTr="00375956">
        <w:trPr>
          <w:trHeight w:val="936"/>
        </w:trPr>
        <w:tc>
          <w:tcPr>
            <w:tcW w:w="10060" w:type="dxa"/>
          </w:tcPr>
          <w:p w14:paraId="4C522B78" w14:textId="4DBD2273" w:rsidR="000C50E6" w:rsidRDefault="00A70E38" w:rsidP="00A95C21">
            <w:pPr>
              <w:spacing w:before="240"/>
              <w:rPr>
                <w:rFonts w:ascii="Arial" w:hAnsi="Arial" w:cs="Arial"/>
                <w:b/>
                <w:bCs/>
                <w:color w:val="632423" w:themeColor="accent2" w:themeShade="80"/>
                <w:sz w:val="20"/>
                <w:szCs w:val="20"/>
              </w:rPr>
            </w:pPr>
            <w:r>
              <w:rPr>
                <w:rFonts w:ascii="Arial" w:hAnsi="Arial" w:cs="Arial"/>
                <w:b/>
                <w:bCs/>
                <w:color w:val="632423" w:themeColor="accent2" w:themeShade="80"/>
                <w:sz w:val="20"/>
                <w:szCs w:val="20"/>
              </w:rPr>
              <w:lastRenderedPageBreak/>
              <w:t>B</w:t>
            </w:r>
            <w:r w:rsidR="00A95C21" w:rsidRPr="00444675">
              <w:rPr>
                <w:rFonts w:ascii="Arial" w:hAnsi="Arial" w:cs="Arial"/>
                <w:b/>
                <w:bCs/>
                <w:color w:val="632423" w:themeColor="accent2" w:themeShade="80"/>
                <w:sz w:val="20"/>
                <w:szCs w:val="20"/>
              </w:rPr>
              <w:t xml:space="preserve">reve analisi e un commento sintetico.  </w:t>
            </w:r>
          </w:p>
          <w:p w14:paraId="362ED5D1" w14:textId="77777777" w:rsidR="002F6DAB" w:rsidRPr="003E3AD0" w:rsidRDefault="00A95C21" w:rsidP="000C50E6">
            <w:pPr>
              <w:pStyle w:val="Paragrafoelenco"/>
              <w:numPr>
                <w:ilvl w:val="0"/>
                <w:numId w:val="24"/>
              </w:numPr>
              <w:spacing w:before="240"/>
              <w:rPr>
                <w:rFonts w:cstheme="minorHAnsi"/>
                <w:b/>
                <w:bCs/>
                <w:sz w:val="20"/>
                <w:szCs w:val="20"/>
              </w:rPr>
            </w:pPr>
            <w:r w:rsidRPr="003E3AD0">
              <w:rPr>
                <w:rFonts w:cstheme="minorHAnsi"/>
                <w:b/>
                <w:bCs/>
                <w:sz w:val="20"/>
                <w:szCs w:val="20"/>
              </w:rPr>
              <w:t xml:space="preserve">  </w:t>
            </w:r>
            <w:r w:rsidR="000C50E6" w:rsidRPr="003E3AD0">
              <w:rPr>
                <w:rFonts w:cstheme="minorHAnsi"/>
                <w:b/>
                <w:bCs/>
                <w:sz w:val="20"/>
                <w:szCs w:val="20"/>
              </w:rPr>
              <w:t xml:space="preserve">La percentuale è poco più che sufficiente e superiore a quella di Sapienza. </w:t>
            </w:r>
          </w:p>
          <w:p w14:paraId="09D09FC7" w14:textId="13B75AC8" w:rsidR="00A95C21" w:rsidRPr="003E3AD0" w:rsidRDefault="002F6DAB" w:rsidP="000C50E6">
            <w:pPr>
              <w:pStyle w:val="Paragrafoelenco"/>
              <w:numPr>
                <w:ilvl w:val="0"/>
                <w:numId w:val="24"/>
              </w:numPr>
              <w:spacing w:before="240"/>
              <w:rPr>
                <w:rFonts w:cstheme="minorHAnsi"/>
                <w:b/>
                <w:bCs/>
                <w:sz w:val="20"/>
                <w:szCs w:val="20"/>
              </w:rPr>
            </w:pPr>
            <w:r w:rsidRPr="003E3AD0">
              <w:rPr>
                <w:rFonts w:cstheme="minorHAnsi"/>
                <w:b/>
                <w:bCs/>
                <w:sz w:val="20"/>
                <w:szCs w:val="20"/>
              </w:rPr>
              <w:t>La chiarezza espositiva risulta evidente.</w:t>
            </w:r>
            <w:r w:rsidR="00A95C21" w:rsidRPr="003E3AD0">
              <w:rPr>
                <w:rFonts w:cstheme="minorHAnsi"/>
                <w:b/>
                <w:bCs/>
                <w:sz w:val="20"/>
                <w:szCs w:val="20"/>
              </w:rPr>
              <w:t xml:space="preserve"> </w:t>
            </w:r>
          </w:p>
          <w:p w14:paraId="38A2A631" w14:textId="6EDEA6E8" w:rsidR="002F6DAB" w:rsidRPr="003E3AD0" w:rsidRDefault="0026518E" w:rsidP="000C50E6">
            <w:pPr>
              <w:pStyle w:val="Paragrafoelenco"/>
              <w:numPr>
                <w:ilvl w:val="0"/>
                <w:numId w:val="24"/>
              </w:numPr>
              <w:spacing w:before="240"/>
              <w:rPr>
                <w:rFonts w:cstheme="minorHAnsi"/>
                <w:b/>
                <w:bCs/>
                <w:sz w:val="20"/>
                <w:szCs w:val="20"/>
              </w:rPr>
            </w:pPr>
            <w:r w:rsidRPr="003E3AD0">
              <w:rPr>
                <w:rFonts w:cstheme="minorHAnsi"/>
                <w:b/>
                <w:bCs/>
                <w:sz w:val="20"/>
                <w:szCs w:val="20"/>
              </w:rPr>
              <w:t xml:space="preserve">Gli studenti conoscono la programmazione. Il cds si avvale di </w:t>
            </w:r>
            <w:proofErr w:type="spellStart"/>
            <w:r w:rsidRPr="003E3AD0">
              <w:rPr>
                <w:rFonts w:cstheme="minorHAnsi"/>
                <w:b/>
                <w:bCs/>
                <w:sz w:val="20"/>
                <w:szCs w:val="20"/>
              </w:rPr>
              <w:t>classroom</w:t>
            </w:r>
            <w:proofErr w:type="spellEnd"/>
            <w:r w:rsidRPr="003E3AD0">
              <w:rPr>
                <w:rFonts w:cstheme="minorHAnsi"/>
                <w:b/>
                <w:bCs/>
                <w:sz w:val="20"/>
                <w:szCs w:val="20"/>
              </w:rPr>
              <w:t xml:space="preserve"> e del catalogo dei cds. Inoltre, i docenti presentano la programmazione il primo giorno di lezione. </w:t>
            </w:r>
          </w:p>
          <w:p w14:paraId="0A392C94" w14:textId="3EC4D602" w:rsidR="00B44803" w:rsidRPr="003E3AD0" w:rsidRDefault="00B44803" w:rsidP="000C50E6">
            <w:pPr>
              <w:pStyle w:val="Paragrafoelenco"/>
              <w:numPr>
                <w:ilvl w:val="0"/>
                <w:numId w:val="24"/>
              </w:numPr>
              <w:spacing w:before="240"/>
              <w:rPr>
                <w:rFonts w:cstheme="minorHAnsi"/>
                <w:b/>
                <w:bCs/>
                <w:sz w:val="20"/>
                <w:szCs w:val="20"/>
              </w:rPr>
            </w:pPr>
            <w:r w:rsidRPr="003E3AD0">
              <w:rPr>
                <w:rFonts w:cstheme="minorHAnsi"/>
                <w:b/>
                <w:bCs/>
                <w:sz w:val="20"/>
                <w:szCs w:val="20"/>
              </w:rPr>
              <w:t xml:space="preserve">Un piccolo intervento potrebbe migliorare la situazione. Teniamo in considerazione che – il piccolo scostamento – può essere determinato dalla collocazione della sede. </w:t>
            </w:r>
          </w:p>
          <w:p w14:paraId="238E4420" w14:textId="77777777" w:rsidR="00A95C21" w:rsidRPr="003E3AD0" w:rsidRDefault="00A95C21" w:rsidP="00A95C21">
            <w:pPr>
              <w:rPr>
                <w:rFonts w:cstheme="minorHAnsi"/>
                <w:b/>
                <w:bCs/>
                <w:sz w:val="20"/>
                <w:szCs w:val="20"/>
              </w:rPr>
            </w:pPr>
          </w:p>
          <w:p w14:paraId="3B327B54" w14:textId="77777777" w:rsidR="00A95C21" w:rsidRPr="000C50E6" w:rsidRDefault="00A95C21" w:rsidP="00A95C21">
            <w:pPr>
              <w:rPr>
                <w:rFonts w:cstheme="minorHAnsi"/>
                <w:b/>
                <w:bCs/>
                <w:color w:val="632423" w:themeColor="accent2" w:themeShade="80"/>
                <w:sz w:val="20"/>
                <w:szCs w:val="20"/>
              </w:rPr>
            </w:pPr>
          </w:p>
          <w:p w14:paraId="14F2EC54" w14:textId="7AF68AE3" w:rsidR="003D3CC3" w:rsidRDefault="003D3CC3" w:rsidP="003D3CC3">
            <w:pPr>
              <w:rPr>
                <w:rFonts w:ascii="Arial" w:hAnsi="Arial" w:cs="Arial"/>
                <w:b/>
                <w:bCs/>
                <w:color w:val="632423" w:themeColor="accent2" w:themeShade="80"/>
                <w:sz w:val="20"/>
                <w:szCs w:val="20"/>
              </w:rPr>
            </w:pPr>
            <w:r w:rsidRPr="00444675">
              <w:rPr>
                <w:rFonts w:ascii="Arial" w:hAnsi="Arial" w:cs="Arial"/>
                <w:b/>
                <w:bCs/>
                <w:color w:val="632423" w:themeColor="accent2" w:themeShade="80"/>
                <w:sz w:val="20"/>
                <w:szCs w:val="20"/>
              </w:rPr>
              <w:t>Punti di Forza e (eventuali) Aree di Miglioramento</w:t>
            </w:r>
          </w:p>
          <w:p w14:paraId="56E109CD" w14:textId="496130B1" w:rsidR="002F6DAB" w:rsidRPr="00B44803" w:rsidRDefault="002F6DAB" w:rsidP="003D3CC3">
            <w:pPr>
              <w:rPr>
                <w:rFonts w:cstheme="minorHAnsi"/>
                <w:b/>
                <w:bCs/>
                <w:color w:val="EE0000"/>
                <w:sz w:val="20"/>
                <w:szCs w:val="20"/>
              </w:rPr>
            </w:pPr>
            <w:r w:rsidRPr="003E3AD0">
              <w:rPr>
                <w:rFonts w:cstheme="minorHAnsi"/>
                <w:b/>
                <w:bCs/>
                <w:sz w:val="20"/>
                <w:szCs w:val="20"/>
              </w:rPr>
              <w:t xml:space="preserve">8. Potrebbe aiutare </w:t>
            </w:r>
            <w:r w:rsidR="0026518E" w:rsidRPr="003E3AD0">
              <w:rPr>
                <w:rFonts w:cstheme="minorHAnsi"/>
                <w:b/>
                <w:bCs/>
                <w:sz w:val="20"/>
                <w:szCs w:val="20"/>
              </w:rPr>
              <w:t xml:space="preserve">la corretta costruzione delle slide. </w:t>
            </w:r>
          </w:p>
          <w:p w14:paraId="60F025E9" w14:textId="77777777" w:rsidR="002D4A30" w:rsidRPr="00843101" w:rsidRDefault="002D4A30" w:rsidP="002D4A30">
            <w:pPr>
              <w:jc w:val="both"/>
              <w:rPr>
                <w:rFonts w:cstheme="minorHAnsi"/>
                <w:b/>
                <w:sz w:val="18"/>
                <w:szCs w:val="18"/>
              </w:rPr>
            </w:pPr>
          </w:p>
        </w:tc>
      </w:tr>
      <w:tr w:rsidR="002D4A30" w:rsidRPr="00843101" w14:paraId="36B83C11" w14:textId="58B339F0" w:rsidTr="00681D0A">
        <w:trPr>
          <w:trHeight w:val="500"/>
        </w:trPr>
        <w:tc>
          <w:tcPr>
            <w:tcW w:w="10060" w:type="dxa"/>
            <w:shd w:val="clear" w:color="auto" w:fill="F2F2F2" w:themeFill="background1" w:themeFillShade="F2"/>
            <w:vAlign w:val="center"/>
          </w:tcPr>
          <w:p w14:paraId="6EC288F2" w14:textId="119847BE" w:rsidR="002D4A30" w:rsidRPr="00843101" w:rsidRDefault="00871AF2" w:rsidP="005E6725">
            <w:pPr>
              <w:rPr>
                <w:rFonts w:cstheme="minorHAnsi"/>
                <w:b/>
                <w:color w:val="822433"/>
                <w:sz w:val="20"/>
                <w:szCs w:val="20"/>
              </w:rPr>
            </w:pPr>
            <w:r>
              <w:rPr>
                <w:rFonts w:cstheme="minorHAnsi"/>
                <w:b/>
                <w:color w:val="822433"/>
              </w:rPr>
              <w:t xml:space="preserve">Area di valutazione </w:t>
            </w:r>
            <w:r w:rsidR="002D4A30" w:rsidRPr="00843101">
              <w:rPr>
                <w:rFonts w:cstheme="minorHAnsi"/>
                <w:b/>
                <w:color w:val="822433"/>
              </w:rPr>
              <w:t>A.3 - ATTIVITA’ DIDATTICHE INTEGRATIVE</w:t>
            </w:r>
          </w:p>
        </w:tc>
      </w:tr>
      <w:tr w:rsidR="00480480" w:rsidRPr="002464A5" w14:paraId="037FBF0E" w14:textId="77777777" w:rsidTr="00843101">
        <w:trPr>
          <w:trHeight w:val="498"/>
        </w:trPr>
        <w:tc>
          <w:tcPr>
            <w:tcW w:w="10060" w:type="dxa"/>
          </w:tcPr>
          <w:p w14:paraId="42056DB1" w14:textId="644C77C8" w:rsidR="00480480" w:rsidRPr="001D6DD8" w:rsidRDefault="00480480" w:rsidP="001D6DD8">
            <w:pPr>
              <w:pStyle w:val="Paragrafoelenco"/>
              <w:numPr>
                <w:ilvl w:val="0"/>
                <w:numId w:val="23"/>
              </w:numPr>
              <w:spacing w:before="120" w:after="120"/>
              <w:rPr>
                <w:rFonts w:cstheme="minorHAnsi"/>
                <w:bCs/>
                <w:i/>
                <w:iCs/>
                <w:sz w:val="20"/>
                <w:szCs w:val="18"/>
              </w:rPr>
            </w:pPr>
            <w:r w:rsidRPr="001D6DD8">
              <w:rPr>
                <w:rFonts w:cstheme="minorHAnsi"/>
                <w:bCs/>
                <w:i/>
                <w:iCs/>
                <w:sz w:val="20"/>
                <w:szCs w:val="18"/>
              </w:rPr>
              <w:t xml:space="preserve">Le attività didattiche integrative (esercitazioni, tutorati, laboratori, </w:t>
            </w:r>
            <w:proofErr w:type="spellStart"/>
            <w:r w:rsidRPr="001D6DD8">
              <w:rPr>
                <w:rFonts w:cstheme="minorHAnsi"/>
                <w:bCs/>
                <w:i/>
                <w:iCs/>
                <w:sz w:val="20"/>
                <w:szCs w:val="18"/>
              </w:rPr>
              <w:t>etc</w:t>
            </w:r>
            <w:proofErr w:type="spellEnd"/>
            <w:r w:rsidRPr="001D6DD8">
              <w:rPr>
                <w:rFonts w:cstheme="minorHAnsi"/>
                <w:bCs/>
                <w:i/>
                <w:iCs/>
                <w:sz w:val="20"/>
                <w:szCs w:val="18"/>
              </w:rPr>
              <w:t xml:space="preserve">), ove previste, sono utili all'apprendimento della materia? </w:t>
            </w:r>
          </w:p>
          <w:p w14:paraId="1EEC6A95" w14:textId="77777777" w:rsidR="001D6DD8" w:rsidRDefault="001D6DD8" w:rsidP="001D6DD8">
            <w:pPr>
              <w:pStyle w:val="Paragrafoelenco"/>
              <w:spacing w:before="120" w:after="120"/>
              <w:rPr>
                <w:rFonts w:cstheme="minorHAnsi"/>
                <w:bCs/>
                <w:iCs/>
                <w:sz w:val="20"/>
                <w:szCs w:val="18"/>
              </w:rPr>
            </w:pPr>
            <w:r w:rsidRPr="00613D40">
              <w:rPr>
                <w:rFonts w:cstheme="minorHAnsi"/>
                <w:bCs/>
                <w:iCs/>
                <w:color w:val="FF0000"/>
                <w:sz w:val="20"/>
                <w:szCs w:val="18"/>
              </w:rPr>
              <w:t>2024 – 2025</w:t>
            </w:r>
            <w:r>
              <w:rPr>
                <w:rFonts w:cstheme="minorHAnsi"/>
                <w:bCs/>
                <w:iCs/>
                <w:sz w:val="20"/>
                <w:szCs w:val="18"/>
              </w:rPr>
              <w:t>. Il 47,58</w:t>
            </w:r>
            <w:r w:rsidR="00613D40">
              <w:rPr>
                <w:rFonts w:cstheme="minorHAnsi"/>
                <w:bCs/>
                <w:iCs/>
                <w:sz w:val="20"/>
                <w:szCs w:val="18"/>
              </w:rPr>
              <w:t>%</w:t>
            </w:r>
            <w:r>
              <w:rPr>
                <w:rFonts w:cstheme="minorHAnsi"/>
                <w:bCs/>
                <w:iCs/>
                <w:sz w:val="20"/>
                <w:szCs w:val="18"/>
              </w:rPr>
              <w:t xml:space="preserve"> degli studenti è completame</w:t>
            </w:r>
            <w:r w:rsidR="00613D40">
              <w:rPr>
                <w:rFonts w:cstheme="minorHAnsi"/>
                <w:bCs/>
                <w:iCs/>
                <w:sz w:val="20"/>
                <w:szCs w:val="18"/>
              </w:rPr>
              <w:t>n</w:t>
            </w:r>
            <w:r>
              <w:rPr>
                <w:rFonts w:cstheme="minorHAnsi"/>
                <w:bCs/>
                <w:iCs/>
                <w:sz w:val="20"/>
                <w:szCs w:val="18"/>
              </w:rPr>
              <w:t xml:space="preserve">te soddisfatto. </w:t>
            </w:r>
            <w:r w:rsidR="00613D40">
              <w:rPr>
                <w:rFonts w:cstheme="minorHAnsi"/>
                <w:bCs/>
                <w:iCs/>
                <w:sz w:val="20"/>
                <w:szCs w:val="18"/>
              </w:rPr>
              <w:t xml:space="preserve">Il 21,22% è quasi completamente soddisfatto. Il 3,19% è quasi insoddisfatto. Il 2,16 è completamente insoddisfatto. RS: 47,58:5,35= 8.89. RSE: 68,78:5,35= 12,85. Questionari compilati: 720. </w:t>
            </w:r>
          </w:p>
          <w:p w14:paraId="38969285" w14:textId="7D2A0B4A" w:rsidR="00AB4845" w:rsidRPr="001D6DD8" w:rsidRDefault="00AB4845" w:rsidP="001D6DD8">
            <w:pPr>
              <w:pStyle w:val="Paragrafoelenco"/>
              <w:spacing w:before="120" w:after="120"/>
              <w:rPr>
                <w:rFonts w:cstheme="minorHAnsi"/>
                <w:bCs/>
                <w:iCs/>
                <w:sz w:val="20"/>
                <w:szCs w:val="18"/>
              </w:rPr>
            </w:pPr>
            <w:r>
              <w:rPr>
                <w:rFonts w:cstheme="minorHAnsi"/>
                <w:bCs/>
                <w:iCs/>
                <w:color w:val="FF0000"/>
                <w:sz w:val="20"/>
                <w:szCs w:val="18"/>
              </w:rPr>
              <w:t xml:space="preserve">  Sapienza</w:t>
            </w:r>
            <w:r w:rsidRPr="00AB4845">
              <w:rPr>
                <w:rFonts w:cstheme="minorHAnsi"/>
                <w:bCs/>
                <w:iCs/>
                <w:sz w:val="20"/>
                <w:szCs w:val="18"/>
              </w:rPr>
              <w:t>.</w:t>
            </w:r>
            <w:r>
              <w:rPr>
                <w:rFonts w:cstheme="minorHAnsi"/>
                <w:bCs/>
                <w:iCs/>
                <w:sz w:val="20"/>
                <w:szCs w:val="18"/>
              </w:rPr>
              <w:t xml:space="preserve"> Il 32,02% è per il sì. Il 20,69% è per il sì parziale. Il 3,23% è per il quasi no. L’</w:t>
            </w:r>
            <w:r w:rsidR="003E3268">
              <w:rPr>
                <w:rFonts w:cstheme="minorHAnsi"/>
                <w:bCs/>
                <w:iCs/>
                <w:sz w:val="20"/>
                <w:szCs w:val="18"/>
              </w:rPr>
              <w:t xml:space="preserve">1,315 è per il no convinto. </w:t>
            </w:r>
            <w:r>
              <w:rPr>
                <w:rFonts w:cstheme="minorHAnsi"/>
                <w:bCs/>
                <w:iCs/>
                <w:sz w:val="20"/>
                <w:szCs w:val="18"/>
              </w:rPr>
              <w:t xml:space="preserve"> </w:t>
            </w:r>
          </w:p>
        </w:tc>
      </w:tr>
      <w:tr w:rsidR="00480480" w:rsidRPr="002464A5" w14:paraId="59C784CD" w14:textId="77777777" w:rsidTr="00AE544C">
        <w:trPr>
          <w:trHeight w:val="337"/>
        </w:trPr>
        <w:tc>
          <w:tcPr>
            <w:tcW w:w="10060" w:type="dxa"/>
          </w:tcPr>
          <w:p w14:paraId="45364DA6" w14:textId="0D6BD168" w:rsidR="00E2478A" w:rsidRPr="00881E30" w:rsidRDefault="00480480" w:rsidP="00881E30">
            <w:pPr>
              <w:pStyle w:val="Paragrafoelenco"/>
              <w:numPr>
                <w:ilvl w:val="0"/>
                <w:numId w:val="23"/>
              </w:numPr>
              <w:spacing w:before="120" w:after="120"/>
              <w:rPr>
                <w:rFonts w:cstheme="minorHAnsi"/>
                <w:bCs/>
                <w:i/>
                <w:iCs/>
                <w:sz w:val="20"/>
                <w:szCs w:val="18"/>
              </w:rPr>
            </w:pPr>
            <w:r w:rsidRPr="00881E30">
              <w:rPr>
                <w:rFonts w:cstheme="minorHAnsi"/>
                <w:bCs/>
                <w:i/>
                <w:iCs/>
                <w:sz w:val="20"/>
                <w:szCs w:val="18"/>
              </w:rPr>
              <w:t xml:space="preserve">Le modalità di svolgimento di esercitazioni e/o attività laboratoriali sono state definite e pubblicizzate in modo chiaro? </w:t>
            </w:r>
          </w:p>
          <w:p w14:paraId="7F8A5FE5" w14:textId="77777777" w:rsidR="00881E30" w:rsidRDefault="00881E30" w:rsidP="00881E30">
            <w:pPr>
              <w:pStyle w:val="Paragrafoelenco"/>
              <w:spacing w:before="120" w:after="120"/>
              <w:rPr>
                <w:rFonts w:cstheme="minorHAnsi"/>
                <w:bCs/>
                <w:iCs/>
                <w:sz w:val="20"/>
                <w:szCs w:val="18"/>
              </w:rPr>
            </w:pPr>
            <w:r w:rsidRPr="00881E30">
              <w:rPr>
                <w:rFonts w:cstheme="minorHAnsi"/>
                <w:bCs/>
                <w:iCs/>
                <w:color w:val="FF0000"/>
                <w:sz w:val="20"/>
                <w:szCs w:val="18"/>
              </w:rPr>
              <w:t>2024 – 2025</w:t>
            </w:r>
            <w:r>
              <w:rPr>
                <w:rFonts w:cstheme="minorHAnsi"/>
                <w:bCs/>
                <w:iCs/>
                <w:sz w:val="20"/>
                <w:szCs w:val="18"/>
              </w:rPr>
              <w:t xml:space="preserve">. Il 60,83% degli studenti è decisamente soddisfatto. Il 31.94% è quasi del tutto soddisfatto. Il 4,86% è quasi completamente insoddisfatto. Il 2,36% è decisamente insoddisfatto. RS: 60,83: 7,22= 8,42. RSE: 92,77: 7,22= 12,84. </w:t>
            </w:r>
          </w:p>
          <w:p w14:paraId="053EEAEF" w14:textId="3296F700" w:rsidR="00B25487" w:rsidRPr="00881E30" w:rsidRDefault="00B25487" w:rsidP="00881E30">
            <w:pPr>
              <w:pStyle w:val="Paragrafoelenco"/>
              <w:spacing w:before="120" w:after="120"/>
              <w:rPr>
                <w:rFonts w:cstheme="minorHAnsi"/>
                <w:bCs/>
                <w:iCs/>
                <w:sz w:val="20"/>
                <w:szCs w:val="18"/>
              </w:rPr>
            </w:pPr>
            <w:r>
              <w:rPr>
                <w:rFonts w:cstheme="minorHAnsi"/>
                <w:bCs/>
                <w:iCs/>
                <w:color w:val="FF0000"/>
                <w:sz w:val="20"/>
                <w:szCs w:val="18"/>
              </w:rPr>
              <w:t>Sapienza</w:t>
            </w:r>
            <w:r w:rsidRPr="00B25487">
              <w:rPr>
                <w:rFonts w:cstheme="minorHAnsi"/>
                <w:bCs/>
                <w:iCs/>
                <w:sz w:val="20"/>
                <w:szCs w:val="18"/>
              </w:rPr>
              <w:t>.</w:t>
            </w:r>
            <w:r>
              <w:rPr>
                <w:rFonts w:cstheme="minorHAnsi"/>
                <w:bCs/>
                <w:iCs/>
                <w:sz w:val="20"/>
                <w:szCs w:val="18"/>
              </w:rPr>
              <w:t xml:space="preserve"> Il 53,915 è per il sì. Il 38,78% è per il sì parziale. Il 5,79% è per il no parziale. L’1,525 è per il no deciso.  </w:t>
            </w:r>
          </w:p>
        </w:tc>
      </w:tr>
      <w:tr w:rsidR="00480480" w:rsidRPr="002464A5" w14:paraId="3FD5F724" w14:textId="77777777" w:rsidTr="00AE544C">
        <w:trPr>
          <w:trHeight w:val="337"/>
        </w:trPr>
        <w:tc>
          <w:tcPr>
            <w:tcW w:w="10060" w:type="dxa"/>
          </w:tcPr>
          <w:p w14:paraId="316403BB" w14:textId="618B0F4C" w:rsidR="00E2478A" w:rsidRPr="009B6899" w:rsidRDefault="00480480" w:rsidP="009B6899">
            <w:pPr>
              <w:pStyle w:val="Paragrafoelenco"/>
              <w:numPr>
                <w:ilvl w:val="0"/>
                <w:numId w:val="23"/>
              </w:numPr>
              <w:spacing w:before="120" w:after="120"/>
              <w:rPr>
                <w:rFonts w:cstheme="minorHAnsi"/>
                <w:bCs/>
                <w:i/>
                <w:iCs/>
                <w:sz w:val="20"/>
                <w:szCs w:val="18"/>
              </w:rPr>
            </w:pPr>
            <w:r w:rsidRPr="009B6899">
              <w:rPr>
                <w:rFonts w:cstheme="minorHAnsi"/>
                <w:bCs/>
                <w:i/>
                <w:iCs/>
                <w:sz w:val="20"/>
                <w:szCs w:val="18"/>
              </w:rPr>
              <w:t>Durante lo svolgimento di esercitazioni e/o attività laboratoriali, laddove previste, è assicurata una adeguata assistenza?</w:t>
            </w:r>
          </w:p>
          <w:p w14:paraId="38C7295F" w14:textId="77777777" w:rsidR="009B6899" w:rsidRDefault="009B6899" w:rsidP="009B6899">
            <w:pPr>
              <w:pStyle w:val="Paragrafoelenco"/>
              <w:spacing w:before="120" w:after="120"/>
              <w:rPr>
                <w:rFonts w:cstheme="minorHAnsi"/>
                <w:bCs/>
                <w:iCs/>
                <w:sz w:val="20"/>
                <w:szCs w:val="18"/>
              </w:rPr>
            </w:pPr>
            <w:r w:rsidRPr="00544875">
              <w:rPr>
                <w:rFonts w:cstheme="minorHAnsi"/>
                <w:bCs/>
                <w:iCs/>
                <w:color w:val="FF0000"/>
                <w:sz w:val="20"/>
                <w:szCs w:val="18"/>
              </w:rPr>
              <w:t>2024 – 2025</w:t>
            </w:r>
            <w:r>
              <w:rPr>
                <w:rFonts w:cstheme="minorHAnsi"/>
                <w:bCs/>
                <w:iCs/>
                <w:sz w:val="20"/>
                <w:szCs w:val="18"/>
              </w:rPr>
              <w:t>.</w:t>
            </w:r>
            <w:r w:rsidR="005B3128">
              <w:rPr>
                <w:rFonts w:cstheme="minorHAnsi"/>
                <w:bCs/>
                <w:iCs/>
                <w:sz w:val="20"/>
                <w:szCs w:val="18"/>
              </w:rPr>
              <w:t xml:space="preserve"> Il 61,67</w:t>
            </w:r>
            <w:r>
              <w:rPr>
                <w:rFonts w:cstheme="minorHAnsi"/>
                <w:bCs/>
                <w:iCs/>
                <w:sz w:val="20"/>
                <w:szCs w:val="18"/>
              </w:rPr>
              <w:t xml:space="preserve">% degli studenti à decisamente soddisfatto. Il </w:t>
            </w:r>
            <w:r w:rsidR="005B3128">
              <w:rPr>
                <w:rFonts w:cstheme="minorHAnsi"/>
                <w:bCs/>
                <w:iCs/>
                <w:sz w:val="20"/>
                <w:szCs w:val="18"/>
              </w:rPr>
              <w:t>32,36</w:t>
            </w:r>
            <w:r>
              <w:rPr>
                <w:rFonts w:cstheme="minorHAnsi"/>
                <w:bCs/>
                <w:iCs/>
                <w:sz w:val="20"/>
                <w:szCs w:val="18"/>
              </w:rPr>
              <w:t xml:space="preserve">% è quasi completamente soddisfatto. Il </w:t>
            </w:r>
            <w:r w:rsidR="005B3128">
              <w:rPr>
                <w:rFonts w:cstheme="minorHAnsi"/>
                <w:bCs/>
                <w:iCs/>
                <w:sz w:val="20"/>
                <w:szCs w:val="18"/>
              </w:rPr>
              <w:t>3,47</w:t>
            </w:r>
            <w:r>
              <w:rPr>
                <w:rFonts w:cstheme="minorHAnsi"/>
                <w:bCs/>
                <w:iCs/>
                <w:sz w:val="20"/>
                <w:szCs w:val="18"/>
              </w:rPr>
              <w:t xml:space="preserve">% è quasi del tutto insoddisfatto. Il </w:t>
            </w:r>
            <w:r w:rsidR="005B3128">
              <w:rPr>
                <w:rFonts w:cstheme="minorHAnsi"/>
                <w:bCs/>
                <w:iCs/>
                <w:sz w:val="20"/>
                <w:szCs w:val="18"/>
              </w:rPr>
              <w:t>2,50</w:t>
            </w:r>
            <w:r>
              <w:rPr>
                <w:rFonts w:cstheme="minorHAnsi"/>
                <w:bCs/>
                <w:iCs/>
                <w:sz w:val="20"/>
                <w:szCs w:val="18"/>
              </w:rPr>
              <w:t xml:space="preserve">% è del tutto insoddisfatto. </w:t>
            </w:r>
            <w:r w:rsidR="005B3128">
              <w:rPr>
                <w:rFonts w:cstheme="minorHAnsi"/>
                <w:bCs/>
                <w:iCs/>
                <w:sz w:val="20"/>
                <w:szCs w:val="18"/>
              </w:rPr>
              <w:t>RS: 61,67</w:t>
            </w:r>
            <w:r w:rsidR="00544875">
              <w:rPr>
                <w:rFonts w:cstheme="minorHAnsi"/>
                <w:bCs/>
                <w:iCs/>
                <w:sz w:val="20"/>
                <w:szCs w:val="18"/>
              </w:rPr>
              <w:t xml:space="preserve">: </w:t>
            </w:r>
            <w:r w:rsidR="005B3128">
              <w:rPr>
                <w:rFonts w:cstheme="minorHAnsi"/>
                <w:bCs/>
                <w:iCs/>
                <w:sz w:val="20"/>
                <w:szCs w:val="18"/>
              </w:rPr>
              <w:t>5,97= 10,38. RSE: 94,03: 5,97= 15,75</w:t>
            </w:r>
            <w:r w:rsidR="00544875">
              <w:rPr>
                <w:rFonts w:cstheme="minorHAnsi"/>
                <w:bCs/>
                <w:iCs/>
                <w:sz w:val="20"/>
                <w:szCs w:val="18"/>
              </w:rPr>
              <w:t xml:space="preserve">. </w:t>
            </w:r>
          </w:p>
          <w:p w14:paraId="007FBF2E" w14:textId="5BB21229" w:rsidR="00C341D6" w:rsidRPr="009B6899" w:rsidRDefault="00C341D6" w:rsidP="009B6899">
            <w:pPr>
              <w:pStyle w:val="Paragrafoelenco"/>
              <w:spacing w:before="120" w:after="120"/>
              <w:rPr>
                <w:rFonts w:cstheme="minorHAnsi"/>
                <w:bCs/>
                <w:iCs/>
                <w:sz w:val="20"/>
                <w:szCs w:val="18"/>
              </w:rPr>
            </w:pPr>
            <w:r>
              <w:rPr>
                <w:rFonts w:cstheme="minorHAnsi"/>
                <w:bCs/>
                <w:iCs/>
                <w:color w:val="FF0000"/>
                <w:sz w:val="20"/>
                <w:szCs w:val="18"/>
              </w:rPr>
              <w:t>Sapienza</w:t>
            </w:r>
            <w:r w:rsidRPr="00C341D6">
              <w:rPr>
                <w:rFonts w:cstheme="minorHAnsi"/>
                <w:bCs/>
                <w:iCs/>
                <w:sz w:val="20"/>
                <w:szCs w:val="18"/>
              </w:rPr>
              <w:t>.</w:t>
            </w:r>
            <w:r>
              <w:rPr>
                <w:rFonts w:cstheme="minorHAnsi"/>
                <w:bCs/>
                <w:iCs/>
                <w:sz w:val="20"/>
                <w:szCs w:val="18"/>
              </w:rPr>
              <w:t xml:space="preserve"> Il 52,89% è per il sì. Il 39.08% è per il quasi sì. Il 6,17% è per quasi no. L’1,85% è per il no. </w:t>
            </w:r>
            <w:r w:rsidR="007024FB">
              <w:rPr>
                <w:rFonts w:cstheme="minorHAnsi"/>
                <w:bCs/>
                <w:iCs/>
                <w:sz w:val="20"/>
                <w:szCs w:val="18"/>
              </w:rPr>
              <w:t xml:space="preserve">  </w:t>
            </w:r>
          </w:p>
        </w:tc>
      </w:tr>
      <w:tr w:rsidR="00480480" w:rsidRPr="002464A5" w14:paraId="1362920B" w14:textId="77777777" w:rsidTr="00AE544C">
        <w:trPr>
          <w:trHeight w:val="337"/>
        </w:trPr>
        <w:tc>
          <w:tcPr>
            <w:tcW w:w="10060" w:type="dxa"/>
          </w:tcPr>
          <w:p w14:paraId="0219B71A" w14:textId="5A19B919" w:rsidR="00E2478A" w:rsidRPr="005B3128" w:rsidRDefault="00480480" w:rsidP="005B3128">
            <w:pPr>
              <w:pStyle w:val="Paragrafoelenco"/>
              <w:numPr>
                <w:ilvl w:val="0"/>
                <w:numId w:val="23"/>
              </w:numPr>
              <w:spacing w:before="120" w:after="120"/>
              <w:rPr>
                <w:rFonts w:cstheme="minorHAnsi"/>
                <w:bCs/>
                <w:i/>
                <w:iCs/>
                <w:sz w:val="20"/>
                <w:szCs w:val="18"/>
              </w:rPr>
            </w:pPr>
            <w:r w:rsidRPr="005B3128">
              <w:rPr>
                <w:rFonts w:cstheme="minorHAnsi"/>
                <w:bCs/>
                <w:i/>
                <w:iCs/>
                <w:sz w:val="20"/>
                <w:szCs w:val="18"/>
              </w:rPr>
              <w:t>Sei complessivamente soddisfatto/a di come sono state impostate le esercitazioni e/o le attività laboratoriali?</w:t>
            </w:r>
          </w:p>
          <w:p w14:paraId="73EE45CC" w14:textId="77777777" w:rsidR="005B3128" w:rsidRDefault="005B3128" w:rsidP="005B3128">
            <w:pPr>
              <w:pStyle w:val="Paragrafoelenco"/>
              <w:spacing w:before="120" w:after="120"/>
              <w:rPr>
                <w:rFonts w:cstheme="minorHAnsi"/>
                <w:bCs/>
                <w:iCs/>
                <w:sz w:val="20"/>
                <w:szCs w:val="18"/>
              </w:rPr>
            </w:pPr>
            <w:r>
              <w:rPr>
                <w:rFonts w:cstheme="minorHAnsi"/>
                <w:bCs/>
                <w:iCs/>
                <w:sz w:val="20"/>
                <w:szCs w:val="18"/>
              </w:rPr>
              <w:t xml:space="preserve"> </w:t>
            </w:r>
            <w:r w:rsidRPr="00544875">
              <w:rPr>
                <w:rFonts w:cstheme="minorHAnsi"/>
                <w:bCs/>
                <w:iCs/>
                <w:color w:val="FF0000"/>
                <w:sz w:val="20"/>
                <w:szCs w:val="18"/>
              </w:rPr>
              <w:t>2024 – 2025</w:t>
            </w:r>
            <w:r>
              <w:rPr>
                <w:rFonts w:cstheme="minorHAnsi"/>
                <w:bCs/>
                <w:iCs/>
                <w:sz w:val="20"/>
                <w:szCs w:val="18"/>
              </w:rPr>
              <w:t xml:space="preserve">. Il 61,11% degli studenti à decisamente soddisfatto. Il 32,22% è quasi completamente soddisfatto. Il 4,44% è quasi del tutto insoddisfatto. Il 2,22% è del tutto insoddisfatto. RS: 61,11: 6,66= 9,17. RSE: 93.33: 6,66= 14. </w:t>
            </w:r>
          </w:p>
          <w:p w14:paraId="71743D5A" w14:textId="362F815B" w:rsidR="00D85C7A" w:rsidRPr="005B3128" w:rsidRDefault="00D85C7A" w:rsidP="005B3128">
            <w:pPr>
              <w:pStyle w:val="Paragrafoelenco"/>
              <w:spacing w:before="120" w:after="120"/>
              <w:rPr>
                <w:rFonts w:cstheme="minorHAnsi"/>
                <w:bCs/>
                <w:iCs/>
                <w:sz w:val="20"/>
                <w:szCs w:val="18"/>
              </w:rPr>
            </w:pPr>
            <w:r>
              <w:rPr>
                <w:rFonts w:cstheme="minorHAnsi"/>
                <w:bCs/>
                <w:iCs/>
                <w:color w:val="FF0000"/>
                <w:sz w:val="20"/>
                <w:szCs w:val="18"/>
              </w:rPr>
              <w:t>Sapienza</w:t>
            </w:r>
            <w:r w:rsidRPr="00D85C7A">
              <w:rPr>
                <w:rFonts w:cstheme="minorHAnsi"/>
                <w:bCs/>
                <w:iCs/>
                <w:sz w:val="20"/>
                <w:szCs w:val="18"/>
              </w:rPr>
              <w:t>.</w:t>
            </w:r>
            <w:r>
              <w:rPr>
                <w:rFonts w:cstheme="minorHAnsi"/>
                <w:bCs/>
                <w:iCs/>
                <w:sz w:val="20"/>
                <w:szCs w:val="18"/>
              </w:rPr>
              <w:t xml:space="preserve"> 51,67% è per il sì. Il 39,26% è il quasi sì. Il 6,63% è per il quasi no. Il 2,445 è per il no deciso.  </w:t>
            </w:r>
          </w:p>
        </w:tc>
      </w:tr>
      <w:tr w:rsidR="00480480" w:rsidRPr="00843101" w14:paraId="75C5AF73" w14:textId="45176984" w:rsidTr="00F12E6D">
        <w:trPr>
          <w:trHeight w:val="767"/>
        </w:trPr>
        <w:tc>
          <w:tcPr>
            <w:tcW w:w="10060" w:type="dxa"/>
          </w:tcPr>
          <w:p w14:paraId="6793DBF2" w14:textId="33CC66E9" w:rsidR="00A95C21" w:rsidRPr="00444675" w:rsidRDefault="00A70E38" w:rsidP="00A95C21">
            <w:pPr>
              <w:spacing w:before="240"/>
              <w:rPr>
                <w:rFonts w:ascii="Arial" w:hAnsi="Arial" w:cs="Arial"/>
                <w:b/>
                <w:bCs/>
                <w:color w:val="632423" w:themeColor="accent2" w:themeShade="80"/>
                <w:sz w:val="20"/>
                <w:szCs w:val="20"/>
              </w:rPr>
            </w:pPr>
            <w:r>
              <w:rPr>
                <w:rFonts w:ascii="Arial" w:hAnsi="Arial" w:cs="Arial"/>
                <w:b/>
                <w:bCs/>
                <w:color w:val="632423" w:themeColor="accent2" w:themeShade="80"/>
                <w:sz w:val="20"/>
                <w:szCs w:val="20"/>
              </w:rPr>
              <w:t>B</w:t>
            </w:r>
            <w:r w:rsidR="00A95C21" w:rsidRPr="00444675">
              <w:rPr>
                <w:rFonts w:ascii="Arial" w:hAnsi="Arial" w:cs="Arial"/>
                <w:b/>
                <w:bCs/>
                <w:color w:val="632423" w:themeColor="accent2" w:themeShade="80"/>
                <w:sz w:val="20"/>
                <w:szCs w:val="20"/>
              </w:rPr>
              <w:t xml:space="preserve">reve analisi e un commento sintetico.     </w:t>
            </w:r>
          </w:p>
          <w:p w14:paraId="2E69D3A4" w14:textId="44F80460" w:rsidR="00A95C21" w:rsidRPr="003E3AD0" w:rsidRDefault="00647C45" w:rsidP="00647C45">
            <w:pPr>
              <w:pStyle w:val="Paragrafoelenco"/>
              <w:numPr>
                <w:ilvl w:val="0"/>
                <w:numId w:val="25"/>
              </w:numPr>
              <w:rPr>
                <w:rFonts w:cstheme="minorHAnsi"/>
                <w:b/>
                <w:bCs/>
                <w:sz w:val="20"/>
                <w:szCs w:val="20"/>
              </w:rPr>
            </w:pPr>
            <w:r w:rsidRPr="003E3AD0">
              <w:rPr>
                <w:rFonts w:cstheme="minorHAnsi"/>
                <w:b/>
                <w:bCs/>
                <w:sz w:val="20"/>
                <w:szCs w:val="20"/>
              </w:rPr>
              <w:t xml:space="preserve">Il dato è migliore di quello di sapienza. Tuttavia, deve essere migliorato tenendo in considerazione il momento abilitante della laurea. </w:t>
            </w:r>
          </w:p>
          <w:p w14:paraId="7D30192A" w14:textId="692D20F3" w:rsidR="00647C45" w:rsidRPr="003E3AD0" w:rsidRDefault="00647C45" w:rsidP="00647C45">
            <w:pPr>
              <w:pStyle w:val="Paragrafoelenco"/>
              <w:numPr>
                <w:ilvl w:val="0"/>
                <w:numId w:val="25"/>
              </w:numPr>
              <w:rPr>
                <w:rFonts w:cstheme="minorHAnsi"/>
                <w:b/>
                <w:bCs/>
                <w:sz w:val="20"/>
                <w:szCs w:val="20"/>
              </w:rPr>
            </w:pPr>
            <w:r w:rsidRPr="003E3AD0">
              <w:rPr>
                <w:rFonts w:cstheme="minorHAnsi"/>
                <w:b/>
                <w:bCs/>
                <w:sz w:val="20"/>
                <w:szCs w:val="20"/>
              </w:rPr>
              <w:t xml:space="preserve">Gli studenti rispondo positivamente. </w:t>
            </w:r>
          </w:p>
          <w:p w14:paraId="4B988118" w14:textId="2CE897DE" w:rsidR="00647C45" w:rsidRPr="003E3AD0" w:rsidRDefault="000C793C" w:rsidP="00647C45">
            <w:pPr>
              <w:pStyle w:val="Paragrafoelenco"/>
              <w:numPr>
                <w:ilvl w:val="0"/>
                <w:numId w:val="25"/>
              </w:numPr>
              <w:rPr>
                <w:rFonts w:cstheme="minorHAnsi"/>
                <w:b/>
                <w:bCs/>
                <w:sz w:val="20"/>
                <w:szCs w:val="20"/>
              </w:rPr>
            </w:pPr>
            <w:r w:rsidRPr="003E3AD0">
              <w:rPr>
                <w:rFonts w:cstheme="minorHAnsi"/>
                <w:b/>
                <w:bCs/>
                <w:sz w:val="20"/>
                <w:szCs w:val="20"/>
              </w:rPr>
              <w:t xml:space="preserve">Il RS degli studenti è buono. </w:t>
            </w:r>
            <w:r w:rsidR="00EA5317" w:rsidRPr="003E3AD0">
              <w:rPr>
                <w:rFonts w:cstheme="minorHAnsi"/>
                <w:b/>
                <w:bCs/>
                <w:sz w:val="20"/>
                <w:szCs w:val="20"/>
              </w:rPr>
              <w:t xml:space="preserve">Il dato è migliore di quello di Sapienza. </w:t>
            </w:r>
          </w:p>
          <w:p w14:paraId="71607C47" w14:textId="15F40E75" w:rsidR="00EA5317" w:rsidRPr="003E3AD0" w:rsidRDefault="00EA5317" w:rsidP="00647C45">
            <w:pPr>
              <w:pStyle w:val="Paragrafoelenco"/>
              <w:numPr>
                <w:ilvl w:val="0"/>
                <w:numId w:val="25"/>
              </w:numPr>
              <w:rPr>
                <w:rFonts w:cstheme="minorHAnsi"/>
                <w:b/>
                <w:bCs/>
                <w:sz w:val="20"/>
                <w:szCs w:val="20"/>
              </w:rPr>
            </w:pPr>
            <w:r w:rsidRPr="003E3AD0">
              <w:rPr>
                <w:rFonts w:cstheme="minorHAnsi"/>
                <w:b/>
                <w:bCs/>
                <w:sz w:val="20"/>
                <w:szCs w:val="20"/>
              </w:rPr>
              <w:t>Il dato è buono.</w:t>
            </w:r>
          </w:p>
          <w:p w14:paraId="05175AAB" w14:textId="77777777" w:rsidR="00A95C21" w:rsidRPr="00444675" w:rsidRDefault="00A95C21" w:rsidP="00A95C21">
            <w:pPr>
              <w:rPr>
                <w:rFonts w:ascii="Arial" w:hAnsi="Arial" w:cs="Arial"/>
                <w:b/>
                <w:bCs/>
                <w:color w:val="632423" w:themeColor="accent2" w:themeShade="80"/>
                <w:sz w:val="20"/>
                <w:szCs w:val="20"/>
              </w:rPr>
            </w:pPr>
          </w:p>
          <w:p w14:paraId="6BFDFC9A" w14:textId="373519FC" w:rsidR="00A95C21" w:rsidRDefault="00A95C21" w:rsidP="00A95C21">
            <w:pPr>
              <w:rPr>
                <w:rFonts w:ascii="Arial" w:hAnsi="Arial" w:cs="Arial"/>
                <w:b/>
                <w:bCs/>
                <w:color w:val="632423" w:themeColor="accent2" w:themeShade="80"/>
                <w:sz w:val="20"/>
                <w:szCs w:val="20"/>
              </w:rPr>
            </w:pPr>
            <w:r w:rsidRPr="00444675">
              <w:rPr>
                <w:rFonts w:ascii="Arial" w:hAnsi="Arial" w:cs="Arial"/>
                <w:b/>
                <w:bCs/>
                <w:color w:val="632423" w:themeColor="accent2" w:themeShade="80"/>
                <w:sz w:val="20"/>
                <w:szCs w:val="20"/>
              </w:rPr>
              <w:t>Punti di Forza e (eventuali) Aree di Miglioramento</w:t>
            </w:r>
          </w:p>
          <w:p w14:paraId="2E9B200C" w14:textId="62C61990" w:rsidR="00647C45" w:rsidRPr="003E3AD0" w:rsidRDefault="00647C45" w:rsidP="00A95C21">
            <w:pPr>
              <w:rPr>
                <w:rFonts w:cstheme="minorHAnsi"/>
                <w:b/>
                <w:bCs/>
                <w:sz w:val="20"/>
                <w:szCs w:val="20"/>
              </w:rPr>
            </w:pPr>
            <w:r w:rsidRPr="00647C45">
              <w:rPr>
                <w:rFonts w:cstheme="minorHAnsi"/>
                <w:b/>
                <w:bCs/>
                <w:color w:val="632423" w:themeColor="accent2" w:themeShade="80"/>
                <w:sz w:val="20"/>
                <w:szCs w:val="20"/>
              </w:rPr>
              <w:t>13</w:t>
            </w:r>
            <w:r w:rsidRPr="00EA5317">
              <w:rPr>
                <w:rFonts w:cstheme="minorHAnsi"/>
                <w:b/>
                <w:bCs/>
                <w:color w:val="EE0000"/>
                <w:sz w:val="20"/>
                <w:szCs w:val="20"/>
              </w:rPr>
              <w:t xml:space="preserve">. </w:t>
            </w:r>
            <w:r w:rsidRPr="003E3AD0">
              <w:rPr>
                <w:rFonts w:cstheme="minorHAnsi"/>
                <w:b/>
                <w:bCs/>
                <w:sz w:val="20"/>
                <w:szCs w:val="20"/>
              </w:rPr>
              <w:t xml:space="preserve">Il contatto direttrice didattica – studenti facilita la conoscenza delle programmazioni già presentate. </w:t>
            </w:r>
          </w:p>
          <w:p w14:paraId="523A9572" w14:textId="3311F037" w:rsidR="00EA5317" w:rsidRPr="003E3AD0" w:rsidRDefault="00EA5317" w:rsidP="00A95C21">
            <w:pPr>
              <w:rPr>
                <w:rFonts w:cstheme="minorHAnsi"/>
                <w:b/>
                <w:bCs/>
                <w:sz w:val="20"/>
                <w:szCs w:val="20"/>
              </w:rPr>
            </w:pPr>
            <w:r w:rsidRPr="003E3AD0">
              <w:rPr>
                <w:rFonts w:cstheme="minorHAnsi"/>
                <w:b/>
                <w:bCs/>
                <w:sz w:val="20"/>
                <w:szCs w:val="20"/>
              </w:rPr>
              <w:t xml:space="preserve">15. </w:t>
            </w:r>
            <w:r w:rsidR="00A70E38" w:rsidRPr="003E3AD0">
              <w:rPr>
                <w:rFonts w:cstheme="minorHAnsi"/>
                <w:b/>
                <w:bCs/>
                <w:sz w:val="20"/>
                <w:szCs w:val="20"/>
              </w:rPr>
              <w:t>È</w:t>
            </w:r>
            <w:r w:rsidRPr="003E3AD0">
              <w:rPr>
                <w:rFonts w:cstheme="minorHAnsi"/>
                <w:b/>
                <w:bCs/>
                <w:sz w:val="20"/>
                <w:szCs w:val="20"/>
              </w:rPr>
              <w:t xml:space="preserve"> necessario ascoltare gli studenti per capire cosa occorre migliorare nelle esercitazioni. </w:t>
            </w:r>
          </w:p>
          <w:p w14:paraId="5F06B661" w14:textId="456051A5" w:rsidR="00480480" w:rsidRPr="003E3AD0" w:rsidRDefault="00480480" w:rsidP="00647C45">
            <w:pPr>
              <w:pStyle w:val="Paragrafoelenco"/>
              <w:jc w:val="both"/>
              <w:rPr>
                <w:rFonts w:cstheme="minorHAnsi"/>
                <w:b/>
                <w:sz w:val="20"/>
                <w:szCs w:val="20"/>
              </w:rPr>
            </w:pPr>
          </w:p>
          <w:p w14:paraId="2E37C4B2" w14:textId="37754CDD" w:rsidR="002464A5" w:rsidRPr="00843101" w:rsidRDefault="002464A5" w:rsidP="00A95C21">
            <w:pPr>
              <w:jc w:val="both"/>
              <w:rPr>
                <w:rFonts w:cstheme="minorHAnsi"/>
                <w:b/>
                <w:sz w:val="20"/>
                <w:szCs w:val="20"/>
              </w:rPr>
            </w:pPr>
          </w:p>
        </w:tc>
      </w:tr>
      <w:tr w:rsidR="00480480" w:rsidRPr="00843101" w14:paraId="29D65E02" w14:textId="01AC66A0" w:rsidTr="00681D0A">
        <w:trPr>
          <w:trHeight w:val="510"/>
        </w:trPr>
        <w:tc>
          <w:tcPr>
            <w:tcW w:w="10060" w:type="dxa"/>
            <w:shd w:val="clear" w:color="auto" w:fill="F2F2F2" w:themeFill="background1" w:themeFillShade="F2"/>
            <w:vAlign w:val="center"/>
          </w:tcPr>
          <w:p w14:paraId="4DE9B11C" w14:textId="2DE7841E" w:rsidR="00480480" w:rsidRPr="00843101" w:rsidRDefault="00871AF2" w:rsidP="00681D0A">
            <w:pPr>
              <w:snapToGrid w:val="0"/>
              <w:spacing w:after="120"/>
              <w:rPr>
                <w:rFonts w:cstheme="minorHAnsi"/>
                <w:b/>
                <w:color w:val="822433"/>
                <w:sz w:val="20"/>
                <w:szCs w:val="20"/>
              </w:rPr>
            </w:pPr>
            <w:r>
              <w:rPr>
                <w:rFonts w:cstheme="minorHAnsi"/>
                <w:b/>
                <w:color w:val="822433"/>
              </w:rPr>
              <w:t xml:space="preserve">Area di valutazione </w:t>
            </w:r>
            <w:r w:rsidR="00480480" w:rsidRPr="00843101">
              <w:rPr>
                <w:rFonts w:cstheme="minorHAnsi"/>
                <w:b/>
                <w:color w:val="822433"/>
              </w:rPr>
              <w:t>A.4 - SODDISFAZIONE PER L’INSEGNAMENTO</w:t>
            </w:r>
          </w:p>
        </w:tc>
      </w:tr>
      <w:tr w:rsidR="00480480" w:rsidRPr="002464A5" w14:paraId="0687715C" w14:textId="03F2D186" w:rsidTr="00E65D22">
        <w:trPr>
          <w:trHeight w:val="469"/>
        </w:trPr>
        <w:tc>
          <w:tcPr>
            <w:tcW w:w="10060" w:type="dxa"/>
          </w:tcPr>
          <w:p w14:paraId="05FB7810" w14:textId="61C9B751" w:rsidR="00480480" w:rsidRPr="00D9621C" w:rsidRDefault="00480480" w:rsidP="00647C45">
            <w:pPr>
              <w:pStyle w:val="Paragrafoelenco"/>
              <w:numPr>
                <w:ilvl w:val="0"/>
                <w:numId w:val="25"/>
              </w:numPr>
              <w:spacing w:before="120" w:after="120"/>
              <w:rPr>
                <w:rFonts w:cstheme="minorHAnsi"/>
                <w:bCs/>
                <w:i/>
                <w:iCs/>
                <w:sz w:val="20"/>
                <w:szCs w:val="18"/>
              </w:rPr>
            </w:pPr>
            <w:r w:rsidRPr="00D9621C">
              <w:rPr>
                <w:rFonts w:cstheme="minorHAnsi"/>
                <w:bCs/>
                <w:i/>
                <w:iCs/>
                <w:sz w:val="20"/>
                <w:szCs w:val="18"/>
              </w:rPr>
              <w:t>Sei complessivamente soddisfatto di come è stato svolto questo insegnamento?</w:t>
            </w:r>
          </w:p>
          <w:p w14:paraId="30296479" w14:textId="77777777" w:rsidR="00D9621C" w:rsidRDefault="00D9621C" w:rsidP="00D9621C">
            <w:pPr>
              <w:pStyle w:val="Paragrafoelenco"/>
              <w:spacing w:before="120" w:after="120"/>
              <w:rPr>
                <w:rFonts w:cstheme="minorHAnsi"/>
                <w:bCs/>
                <w:iCs/>
                <w:sz w:val="20"/>
                <w:szCs w:val="18"/>
              </w:rPr>
            </w:pPr>
            <w:r w:rsidRPr="00102440">
              <w:rPr>
                <w:rFonts w:cstheme="minorHAnsi"/>
                <w:bCs/>
                <w:iCs/>
                <w:color w:val="FF0000"/>
                <w:sz w:val="20"/>
                <w:szCs w:val="18"/>
              </w:rPr>
              <w:lastRenderedPageBreak/>
              <w:t>2024 – 2025</w:t>
            </w:r>
            <w:r>
              <w:rPr>
                <w:rFonts w:cstheme="minorHAnsi"/>
                <w:bCs/>
                <w:iCs/>
                <w:sz w:val="20"/>
                <w:szCs w:val="18"/>
              </w:rPr>
              <w:t xml:space="preserve">. Il 57,98% è completamente soddisfatto. Il 32,96% è quasi del tutto soddisfatto. Il 6,08% è quasi completamente insoddisfatto. Il 2,99% è del tutto insoddisfatto. </w:t>
            </w:r>
            <w:r w:rsidR="00C34BF4">
              <w:rPr>
                <w:rFonts w:cstheme="minorHAnsi"/>
                <w:bCs/>
                <w:iCs/>
                <w:sz w:val="20"/>
                <w:szCs w:val="18"/>
              </w:rPr>
              <w:t xml:space="preserve">RS: 57,98: 9,07: 6,39. RSE: 90,94: 9,07= 10,02. Questionari compilati 971. </w:t>
            </w:r>
          </w:p>
          <w:p w14:paraId="155CA234" w14:textId="31E0C206" w:rsidR="00BE5B80" w:rsidRPr="00D9621C" w:rsidRDefault="00BE5B80" w:rsidP="00D9621C">
            <w:pPr>
              <w:pStyle w:val="Paragrafoelenco"/>
              <w:spacing w:before="120" w:after="120"/>
              <w:rPr>
                <w:rFonts w:cstheme="minorHAnsi"/>
                <w:bCs/>
                <w:iCs/>
                <w:sz w:val="20"/>
                <w:szCs w:val="18"/>
              </w:rPr>
            </w:pPr>
            <w:r>
              <w:rPr>
                <w:rFonts w:cstheme="minorHAnsi"/>
                <w:bCs/>
                <w:iCs/>
                <w:color w:val="FF0000"/>
                <w:sz w:val="20"/>
                <w:szCs w:val="18"/>
              </w:rPr>
              <w:t>Sapienza</w:t>
            </w:r>
            <w:r w:rsidRPr="00BE5B80">
              <w:rPr>
                <w:rFonts w:cstheme="minorHAnsi"/>
                <w:bCs/>
                <w:iCs/>
                <w:sz w:val="20"/>
                <w:szCs w:val="18"/>
              </w:rPr>
              <w:t>.</w:t>
            </w:r>
            <w:r>
              <w:rPr>
                <w:rFonts w:cstheme="minorHAnsi"/>
                <w:bCs/>
                <w:iCs/>
                <w:sz w:val="20"/>
                <w:szCs w:val="18"/>
              </w:rPr>
              <w:t xml:space="preserve"> Il 46,98% è per il sì deciso. Il 42,61% è per il quasi sì. Il 7,725 è per la quasi insoddisfazione. Il 2,69% è per la totale insoddisfazione. </w:t>
            </w:r>
          </w:p>
        </w:tc>
      </w:tr>
      <w:tr w:rsidR="00480480" w:rsidRPr="00843101" w14:paraId="27BA3542" w14:textId="77777777" w:rsidTr="00843101">
        <w:trPr>
          <w:trHeight w:val="1077"/>
        </w:trPr>
        <w:tc>
          <w:tcPr>
            <w:tcW w:w="10060" w:type="dxa"/>
          </w:tcPr>
          <w:p w14:paraId="02321BB8" w14:textId="2AD0DF90" w:rsidR="00A95C21" w:rsidRPr="00444675" w:rsidRDefault="00A70E38" w:rsidP="00A95C21">
            <w:pPr>
              <w:spacing w:before="240"/>
              <w:rPr>
                <w:rFonts w:ascii="Arial" w:hAnsi="Arial" w:cs="Arial"/>
                <w:b/>
                <w:bCs/>
                <w:color w:val="632423" w:themeColor="accent2" w:themeShade="80"/>
                <w:sz w:val="20"/>
                <w:szCs w:val="20"/>
              </w:rPr>
            </w:pPr>
            <w:r>
              <w:rPr>
                <w:rFonts w:ascii="Arial" w:hAnsi="Arial" w:cs="Arial"/>
                <w:b/>
                <w:bCs/>
                <w:color w:val="632423" w:themeColor="accent2" w:themeShade="80"/>
                <w:sz w:val="20"/>
                <w:szCs w:val="20"/>
              </w:rPr>
              <w:lastRenderedPageBreak/>
              <w:t>B</w:t>
            </w:r>
            <w:r w:rsidR="00A95C21" w:rsidRPr="00444675">
              <w:rPr>
                <w:rFonts w:ascii="Arial" w:hAnsi="Arial" w:cs="Arial"/>
                <w:b/>
                <w:bCs/>
                <w:color w:val="632423" w:themeColor="accent2" w:themeShade="80"/>
                <w:sz w:val="20"/>
                <w:szCs w:val="20"/>
              </w:rPr>
              <w:t xml:space="preserve">reve analisi e un commento sintetico.     </w:t>
            </w:r>
          </w:p>
          <w:p w14:paraId="728DDB1B" w14:textId="70CC9112" w:rsidR="00A95C21" w:rsidRPr="003E3AD0" w:rsidRDefault="00D41135" w:rsidP="00A95C21">
            <w:pPr>
              <w:rPr>
                <w:rFonts w:cstheme="minorHAnsi"/>
                <w:b/>
                <w:bCs/>
                <w:sz w:val="20"/>
                <w:szCs w:val="20"/>
              </w:rPr>
            </w:pPr>
            <w:r w:rsidRPr="003E3AD0">
              <w:rPr>
                <w:rFonts w:cstheme="minorHAnsi"/>
                <w:b/>
                <w:bCs/>
                <w:sz w:val="20"/>
                <w:szCs w:val="20"/>
              </w:rPr>
              <w:t xml:space="preserve">Il valore è buono. Deve essere migliorato. Sapienza presenta un dato inferiore a quello del cds. </w:t>
            </w:r>
          </w:p>
          <w:p w14:paraId="471B8AC0" w14:textId="77777777" w:rsidR="00A95C21" w:rsidRPr="00D41135" w:rsidRDefault="00A95C21" w:rsidP="00A95C21">
            <w:pPr>
              <w:rPr>
                <w:rFonts w:cstheme="minorHAnsi"/>
                <w:b/>
                <w:bCs/>
                <w:color w:val="EE0000"/>
                <w:sz w:val="20"/>
                <w:szCs w:val="20"/>
              </w:rPr>
            </w:pPr>
          </w:p>
          <w:p w14:paraId="06A6CFD4" w14:textId="77777777" w:rsidR="00A95C21" w:rsidRPr="00444675" w:rsidRDefault="00A95C21" w:rsidP="00A95C21">
            <w:pPr>
              <w:rPr>
                <w:rFonts w:ascii="Arial" w:hAnsi="Arial" w:cs="Arial"/>
                <w:b/>
                <w:bCs/>
                <w:color w:val="632423" w:themeColor="accent2" w:themeShade="80"/>
                <w:sz w:val="20"/>
                <w:szCs w:val="20"/>
              </w:rPr>
            </w:pPr>
          </w:p>
          <w:p w14:paraId="6F95053C" w14:textId="14AC82E1" w:rsidR="003D3CC3" w:rsidRDefault="003D3CC3" w:rsidP="003D3CC3">
            <w:pPr>
              <w:rPr>
                <w:rFonts w:ascii="Arial" w:hAnsi="Arial" w:cs="Arial"/>
                <w:b/>
                <w:bCs/>
                <w:color w:val="632423" w:themeColor="accent2" w:themeShade="80"/>
                <w:sz w:val="20"/>
                <w:szCs w:val="20"/>
              </w:rPr>
            </w:pPr>
            <w:r w:rsidRPr="00444675">
              <w:rPr>
                <w:rFonts w:ascii="Arial" w:hAnsi="Arial" w:cs="Arial"/>
                <w:b/>
                <w:bCs/>
                <w:color w:val="632423" w:themeColor="accent2" w:themeShade="80"/>
                <w:sz w:val="20"/>
                <w:szCs w:val="20"/>
              </w:rPr>
              <w:t>Punti di Forza e (eventuali) Aree di Miglioramento</w:t>
            </w:r>
          </w:p>
          <w:p w14:paraId="68083F0F" w14:textId="77777777" w:rsidR="001839C2" w:rsidRPr="003E3AD0" w:rsidRDefault="0006237A" w:rsidP="001839C2">
            <w:pPr>
              <w:spacing w:line="216" w:lineRule="auto"/>
              <w:rPr>
                <w:rFonts w:cstheme="minorHAnsi"/>
                <w:b/>
                <w:i/>
              </w:rPr>
            </w:pPr>
            <w:proofErr w:type="spellStart"/>
            <w:r w:rsidRPr="003E3AD0">
              <w:rPr>
                <w:rFonts w:cstheme="minorHAnsi"/>
                <w:b/>
              </w:rPr>
              <w:t>RdR</w:t>
            </w:r>
            <w:proofErr w:type="spellEnd"/>
            <w:r w:rsidRPr="003E3AD0">
              <w:rPr>
                <w:rFonts w:cstheme="minorHAnsi"/>
                <w:b/>
              </w:rPr>
              <w:t xml:space="preserve"> 2023: </w:t>
            </w:r>
            <w:r w:rsidR="001839C2" w:rsidRPr="003E3AD0">
              <w:rPr>
                <w:rFonts w:cstheme="minorHAnsi"/>
                <w:b/>
                <w:i/>
              </w:rPr>
              <w:t xml:space="preserve">Punto di Attenzione D.CDS.1.2 </w:t>
            </w:r>
          </w:p>
          <w:p w14:paraId="7DB5B959" w14:textId="1F681ED5" w:rsidR="00480480" w:rsidRPr="001839C2" w:rsidRDefault="00480480" w:rsidP="00480480">
            <w:pPr>
              <w:snapToGrid w:val="0"/>
              <w:spacing w:before="120"/>
              <w:jc w:val="both"/>
              <w:rPr>
                <w:rFonts w:cstheme="minorHAnsi"/>
                <w:b/>
                <w:color w:val="EE0000"/>
              </w:rPr>
            </w:pPr>
          </w:p>
          <w:p w14:paraId="48A97354" w14:textId="4B75B536" w:rsidR="005E6725" w:rsidRPr="00843101" w:rsidRDefault="005E6725" w:rsidP="00480480">
            <w:pPr>
              <w:snapToGrid w:val="0"/>
              <w:spacing w:before="120"/>
              <w:jc w:val="both"/>
              <w:rPr>
                <w:rFonts w:cstheme="minorHAnsi"/>
                <w:b/>
                <w:color w:val="000000" w:themeColor="text1"/>
                <w:sz w:val="18"/>
                <w:szCs w:val="18"/>
              </w:rPr>
            </w:pPr>
          </w:p>
        </w:tc>
      </w:tr>
      <w:tr w:rsidR="00480480" w:rsidRPr="00843101" w14:paraId="51E977FB" w14:textId="1C10C216" w:rsidTr="00681D0A">
        <w:trPr>
          <w:trHeight w:val="473"/>
        </w:trPr>
        <w:tc>
          <w:tcPr>
            <w:tcW w:w="10060" w:type="dxa"/>
            <w:shd w:val="clear" w:color="auto" w:fill="F2F2F2" w:themeFill="background1" w:themeFillShade="F2"/>
            <w:vAlign w:val="center"/>
          </w:tcPr>
          <w:p w14:paraId="49F27400" w14:textId="1DB17E51" w:rsidR="005E6725" w:rsidRPr="00681D0A" w:rsidRDefault="00871AF2" w:rsidP="005E6725">
            <w:pPr>
              <w:rPr>
                <w:rFonts w:cstheme="minorHAnsi"/>
                <w:b/>
                <w:color w:val="822433"/>
              </w:rPr>
            </w:pPr>
            <w:r>
              <w:rPr>
                <w:rFonts w:cstheme="minorHAnsi"/>
                <w:b/>
                <w:color w:val="822433"/>
              </w:rPr>
              <w:t xml:space="preserve">Area di valutazione </w:t>
            </w:r>
            <w:r w:rsidR="00480480" w:rsidRPr="00843101">
              <w:rPr>
                <w:rFonts w:cstheme="minorHAnsi"/>
                <w:b/>
                <w:color w:val="822433"/>
              </w:rPr>
              <w:t>A.5 - INFRASTRUTTURE PER QUESTO INSEGNAMENTO</w:t>
            </w:r>
          </w:p>
        </w:tc>
      </w:tr>
      <w:tr w:rsidR="00480480" w:rsidRPr="002464A5" w14:paraId="10FC0FF1" w14:textId="426578A7" w:rsidTr="002464A5">
        <w:trPr>
          <w:trHeight w:val="375"/>
        </w:trPr>
        <w:tc>
          <w:tcPr>
            <w:tcW w:w="10060" w:type="dxa"/>
            <w:vAlign w:val="center"/>
          </w:tcPr>
          <w:p w14:paraId="052E40A7" w14:textId="77498B2E" w:rsidR="00480480" w:rsidRPr="00EB70D8" w:rsidRDefault="00480480" w:rsidP="00647C45">
            <w:pPr>
              <w:pStyle w:val="Paragrafoelenco"/>
              <w:numPr>
                <w:ilvl w:val="0"/>
                <w:numId w:val="25"/>
              </w:numPr>
              <w:snapToGrid w:val="0"/>
              <w:spacing w:before="120" w:after="120"/>
              <w:rPr>
                <w:rFonts w:cstheme="minorHAnsi"/>
                <w:bCs/>
                <w:i/>
                <w:iCs/>
                <w:sz w:val="20"/>
                <w:szCs w:val="18"/>
              </w:rPr>
            </w:pPr>
            <w:r w:rsidRPr="00EB70D8">
              <w:rPr>
                <w:rFonts w:cstheme="minorHAnsi"/>
                <w:bCs/>
                <w:i/>
                <w:iCs/>
                <w:sz w:val="20"/>
                <w:szCs w:val="18"/>
              </w:rPr>
              <w:t>Gli strumenti audiovisivi (pc, proiettore, microfono, impianto audio, ecc.) sono adeguati allo svolgimento delle lezioni?</w:t>
            </w:r>
          </w:p>
          <w:p w14:paraId="18B52146" w14:textId="77777777" w:rsidR="00EB70D8" w:rsidRDefault="00EB70D8" w:rsidP="00EB70D8">
            <w:pPr>
              <w:pStyle w:val="Paragrafoelenco"/>
              <w:snapToGrid w:val="0"/>
              <w:spacing w:before="120" w:after="120"/>
              <w:rPr>
                <w:rFonts w:cstheme="minorHAnsi"/>
                <w:bCs/>
                <w:iCs/>
                <w:sz w:val="20"/>
                <w:szCs w:val="18"/>
              </w:rPr>
            </w:pPr>
            <w:r w:rsidRPr="000D2193">
              <w:rPr>
                <w:rFonts w:cstheme="minorHAnsi"/>
                <w:bCs/>
                <w:iCs/>
                <w:color w:val="FF0000"/>
                <w:sz w:val="20"/>
                <w:szCs w:val="18"/>
              </w:rPr>
              <w:t xml:space="preserve">2024 – 2025. </w:t>
            </w:r>
            <w:r>
              <w:rPr>
                <w:rFonts w:cstheme="minorHAnsi"/>
                <w:bCs/>
                <w:iCs/>
                <w:sz w:val="20"/>
                <w:szCs w:val="18"/>
              </w:rPr>
              <w:t xml:space="preserve">Il 47,06% si ritiene decisamente soddisfatto. Il 34,91% è quasi completamente soddisfatto. Il 12,26% è quasi del tutto insoddisfatto. Il 5,77% è completamente insoddisfatto. </w:t>
            </w:r>
            <w:r w:rsidR="000D2193">
              <w:rPr>
                <w:rFonts w:cstheme="minorHAnsi"/>
                <w:bCs/>
                <w:iCs/>
                <w:sz w:val="20"/>
                <w:szCs w:val="18"/>
              </w:rPr>
              <w:t xml:space="preserve">RS: 47,06: 18,03: 2,6. RSE: 81,97:18,03= 4,54. </w:t>
            </w:r>
            <w:r w:rsidR="002F4FBE">
              <w:rPr>
                <w:rFonts w:cstheme="minorHAnsi"/>
                <w:bCs/>
                <w:iCs/>
                <w:sz w:val="20"/>
                <w:szCs w:val="18"/>
              </w:rPr>
              <w:t xml:space="preserve">Questionari compilati: 971. </w:t>
            </w:r>
          </w:p>
          <w:p w14:paraId="49D265ED" w14:textId="5A744C67" w:rsidR="002D065E" w:rsidRPr="00EB70D8" w:rsidRDefault="002D065E" w:rsidP="00EB70D8">
            <w:pPr>
              <w:pStyle w:val="Paragrafoelenco"/>
              <w:snapToGrid w:val="0"/>
              <w:spacing w:before="120" w:after="120"/>
              <w:rPr>
                <w:rFonts w:cstheme="minorHAnsi"/>
                <w:bCs/>
                <w:iCs/>
                <w:sz w:val="20"/>
                <w:szCs w:val="18"/>
              </w:rPr>
            </w:pPr>
            <w:r>
              <w:rPr>
                <w:rFonts w:cstheme="minorHAnsi"/>
                <w:bCs/>
                <w:iCs/>
                <w:color w:val="FF0000"/>
                <w:sz w:val="20"/>
                <w:szCs w:val="18"/>
              </w:rPr>
              <w:t>Sapienza.</w:t>
            </w:r>
            <w:r>
              <w:rPr>
                <w:rFonts w:cstheme="minorHAnsi"/>
                <w:bCs/>
                <w:iCs/>
                <w:sz w:val="20"/>
                <w:szCs w:val="18"/>
              </w:rPr>
              <w:t xml:space="preserve"> </w:t>
            </w:r>
            <w:r w:rsidR="00984785">
              <w:rPr>
                <w:rFonts w:cstheme="minorHAnsi"/>
                <w:bCs/>
                <w:iCs/>
                <w:sz w:val="20"/>
                <w:szCs w:val="18"/>
              </w:rPr>
              <w:t xml:space="preserve">Il 44.05 è per il sì. Il 44,23% è per la parziale soddisfazione. L’8,75% è per la parziale insoddisfazione. Il 2,97% è per completa insoddisfazione. </w:t>
            </w:r>
          </w:p>
        </w:tc>
      </w:tr>
      <w:tr w:rsidR="00480480" w:rsidRPr="002464A5" w14:paraId="131DCCA5" w14:textId="77777777" w:rsidTr="002464A5">
        <w:trPr>
          <w:trHeight w:val="715"/>
        </w:trPr>
        <w:tc>
          <w:tcPr>
            <w:tcW w:w="10060" w:type="dxa"/>
            <w:vAlign w:val="center"/>
          </w:tcPr>
          <w:p w14:paraId="3972A427" w14:textId="1C979F20" w:rsidR="009510A4" w:rsidRPr="001D760F" w:rsidRDefault="00480480" w:rsidP="00647C45">
            <w:pPr>
              <w:pStyle w:val="Paragrafoelenco"/>
              <w:numPr>
                <w:ilvl w:val="0"/>
                <w:numId w:val="25"/>
              </w:numPr>
              <w:snapToGrid w:val="0"/>
              <w:spacing w:before="120" w:after="120"/>
              <w:rPr>
                <w:rFonts w:cstheme="minorHAnsi"/>
                <w:bCs/>
                <w:i/>
                <w:iCs/>
                <w:sz w:val="20"/>
                <w:szCs w:val="18"/>
              </w:rPr>
            </w:pPr>
            <w:r w:rsidRPr="001D760F">
              <w:rPr>
                <w:rFonts w:cstheme="minorHAnsi"/>
                <w:bCs/>
                <w:i/>
                <w:iCs/>
                <w:sz w:val="20"/>
                <w:szCs w:val="18"/>
              </w:rPr>
              <w:t xml:space="preserve">I locali e le attrezzature per le </w:t>
            </w:r>
            <w:r w:rsidRPr="001D760F">
              <w:rPr>
                <w:rFonts w:cstheme="minorHAnsi"/>
                <w:bCs/>
                <w:i/>
                <w:iCs/>
                <w:sz w:val="20"/>
                <w:szCs w:val="18"/>
                <w:u w:val="single"/>
              </w:rPr>
              <w:t>attività didattiche integrative</w:t>
            </w:r>
            <w:r w:rsidRPr="001D760F">
              <w:rPr>
                <w:rFonts w:cstheme="minorHAnsi"/>
                <w:bCs/>
                <w:i/>
                <w:iCs/>
                <w:sz w:val="20"/>
                <w:szCs w:val="18"/>
              </w:rPr>
              <w:t xml:space="preserve"> (esercitazioni, laboratori, seminari, ecc.) sono adeguati?</w:t>
            </w:r>
          </w:p>
          <w:p w14:paraId="5D11212B" w14:textId="77777777" w:rsidR="00391C66" w:rsidRDefault="001D760F" w:rsidP="001D760F">
            <w:pPr>
              <w:pStyle w:val="Paragrafoelenco"/>
              <w:snapToGrid w:val="0"/>
              <w:spacing w:before="120" w:after="120"/>
              <w:rPr>
                <w:rFonts w:cstheme="minorHAnsi"/>
                <w:bCs/>
                <w:iCs/>
                <w:sz w:val="20"/>
                <w:szCs w:val="18"/>
              </w:rPr>
            </w:pPr>
            <w:r w:rsidRPr="001D760F">
              <w:rPr>
                <w:rFonts w:cstheme="minorHAnsi"/>
                <w:bCs/>
                <w:iCs/>
                <w:color w:val="FF0000"/>
                <w:sz w:val="20"/>
                <w:szCs w:val="18"/>
              </w:rPr>
              <w:t>2024- 2025</w:t>
            </w:r>
            <w:r>
              <w:rPr>
                <w:rFonts w:cstheme="minorHAnsi"/>
                <w:bCs/>
                <w:iCs/>
                <w:sz w:val="20"/>
                <w:szCs w:val="18"/>
              </w:rPr>
              <w:t>. 41,50% degli studenti è decisamente per il sì. Il 30,69% è quasi completamente soddisfatto. Il 9,17% non del tutto insoddisfatto. Il 4,43% è decisamente insoddisfatto. RS: 41,50: 13,6= 3,05. RSE: 72,19:13,6= 5,30. Questionari compilati: 833.</w:t>
            </w:r>
          </w:p>
          <w:p w14:paraId="6ACB44DD" w14:textId="108351CB" w:rsidR="001D760F" w:rsidRPr="001D760F" w:rsidRDefault="00391C66" w:rsidP="001D760F">
            <w:pPr>
              <w:pStyle w:val="Paragrafoelenco"/>
              <w:snapToGrid w:val="0"/>
              <w:spacing w:before="120" w:after="120"/>
              <w:rPr>
                <w:rFonts w:cstheme="minorHAnsi"/>
                <w:bCs/>
                <w:iCs/>
                <w:sz w:val="20"/>
                <w:szCs w:val="18"/>
              </w:rPr>
            </w:pPr>
            <w:r>
              <w:rPr>
                <w:rFonts w:cstheme="minorHAnsi"/>
                <w:bCs/>
                <w:iCs/>
                <w:color w:val="FF0000"/>
                <w:sz w:val="20"/>
                <w:szCs w:val="18"/>
              </w:rPr>
              <w:t>Sapienza</w:t>
            </w:r>
            <w:r w:rsidRPr="00391C66">
              <w:rPr>
                <w:rFonts w:cstheme="minorHAnsi"/>
                <w:bCs/>
                <w:iCs/>
                <w:sz w:val="20"/>
                <w:szCs w:val="18"/>
              </w:rPr>
              <w:t>.</w:t>
            </w:r>
            <w:r>
              <w:rPr>
                <w:rFonts w:cstheme="minorHAnsi"/>
                <w:bCs/>
                <w:iCs/>
                <w:sz w:val="20"/>
                <w:szCs w:val="18"/>
              </w:rPr>
              <w:t xml:space="preserve"> Il 33,49% è per il sì. Il 33,32% è per il sì parziale. Il 6,35% è per la parziale insoddisfazione. Il 2,30% è per il no.  </w:t>
            </w:r>
            <w:r w:rsidR="001D760F">
              <w:rPr>
                <w:rFonts w:cstheme="minorHAnsi"/>
                <w:bCs/>
                <w:iCs/>
                <w:sz w:val="20"/>
                <w:szCs w:val="18"/>
              </w:rPr>
              <w:t xml:space="preserve"> </w:t>
            </w:r>
          </w:p>
        </w:tc>
      </w:tr>
      <w:tr w:rsidR="00480480" w:rsidRPr="00843101" w14:paraId="579F4104" w14:textId="77777777" w:rsidTr="002464A5">
        <w:trPr>
          <w:trHeight w:val="690"/>
        </w:trPr>
        <w:tc>
          <w:tcPr>
            <w:tcW w:w="10060" w:type="dxa"/>
          </w:tcPr>
          <w:p w14:paraId="7760916D" w14:textId="3654DCFF" w:rsidR="00A95C21" w:rsidRPr="00444675" w:rsidRDefault="00A70E38" w:rsidP="00A95C21">
            <w:pPr>
              <w:spacing w:before="240"/>
              <w:rPr>
                <w:rFonts w:ascii="Arial" w:hAnsi="Arial" w:cs="Arial"/>
                <w:b/>
                <w:bCs/>
                <w:color w:val="632423" w:themeColor="accent2" w:themeShade="80"/>
                <w:sz w:val="20"/>
                <w:szCs w:val="20"/>
              </w:rPr>
            </w:pPr>
            <w:r>
              <w:rPr>
                <w:rFonts w:ascii="Arial" w:hAnsi="Arial" w:cs="Arial"/>
                <w:b/>
                <w:bCs/>
                <w:color w:val="632423" w:themeColor="accent2" w:themeShade="80"/>
                <w:sz w:val="20"/>
                <w:szCs w:val="20"/>
              </w:rPr>
              <w:t>B</w:t>
            </w:r>
            <w:r w:rsidR="00A95C21" w:rsidRPr="00444675">
              <w:rPr>
                <w:rFonts w:ascii="Arial" w:hAnsi="Arial" w:cs="Arial"/>
                <w:b/>
                <w:bCs/>
                <w:color w:val="632423" w:themeColor="accent2" w:themeShade="80"/>
                <w:sz w:val="20"/>
                <w:szCs w:val="20"/>
              </w:rPr>
              <w:t xml:space="preserve">reve analisi e un commento sintetico.     </w:t>
            </w:r>
          </w:p>
          <w:p w14:paraId="041F6659" w14:textId="17246E64" w:rsidR="00A95C21" w:rsidRPr="003E3AD0" w:rsidRDefault="00CA63AB" w:rsidP="003D7750">
            <w:pPr>
              <w:rPr>
                <w:rFonts w:cstheme="minorHAnsi"/>
                <w:b/>
                <w:bCs/>
                <w:sz w:val="20"/>
                <w:szCs w:val="20"/>
              </w:rPr>
            </w:pPr>
            <w:r w:rsidRPr="003E3AD0">
              <w:rPr>
                <w:rFonts w:cstheme="minorHAnsi"/>
                <w:b/>
                <w:bCs/>
                <w:sz w:val="20"/>
                <w:szCs w:val="20"/>
              </w:rPr>
              <w:t xml:space="preserve">17 Il valore è basso. Occorre effettuare interventi per il miglioramento delle lezioni. </w:t>
            </w:r>
          </w:p>
          <w:p w14:paraId="7720068A" w14:textId="11547543" w:rsidR="003D7750" w:rsidRPr="003E3AD0" w:rsidRDefault="003D7750" w:rsidP="003D7750">
            <w:pPr>
              <w:rPr>
                <w:rFonts w:cstheme="minorHAnsi"/>
                <w:b/>
                <w:bCs/>
                <w:sz w:val="20"/>
                <w:szCs w:val="20"/>
              </w:rPr>
            </w:pPr>
            <w:r w:rsidRPr="003E3AD0">
              <w:rPr>
                <w:rFonts w:cstheme="minorHAnsi"/>
                <w:b/>
                <w:bCs/>
                <w:sz w:val="20"/>
                <w:szCs w:val="20"/>
              </w:rPr>
              <w:t xml:space="preserve">18 Il valore è basso. </w:t>
            </w:r>
            <w:r w:rsidR="00AE47DA" w:rsidRPr="003E3AD0">
              <w:rPr>
                <w:rFonts w:cstheme="minorHAnsi"/>
                <w:b/>
                <w:bCs/>
                <w:sz w:val="20"/>
                <w:szCs w:val="20"/>
              </w:rPr>
              <w:t>È</w:t>
            </w:r>
            <w:r w:rsidRPr="003E3AD0">
              <w:rPr>
                <w:rFonts w:cstheme="minorHAnsi"/>
                <w:b/>
                <w:bCs/>
                <w:sz w:val="20"/>
                <w:szCs w:val="20"/>
              </w:rPr>
              <w:t xml:space="preserve"> necessario convocare gli studenti per capire la ragione del voto. </w:t>
            </w:r>
          </w:p>
          <w:p w14:paraId="43A610B1" w14:textId="77777777" w:rsidR="00A95C21" w:rsidRPr="003E3AD0" w:rsidRDefault="00A95C21" w:rsidP="00A95C21">
            <w:pPr>
              <w:rPr>
                <w:rFonts w:ascii="Arial" w:hAnsi="Arial" w:cs="Arial"/>
                <w:b/>
                <w:bCs/>
                <w:sz w:val="20"/>
                <w:szCs w:val="20"/>
              </w:rPr>
            </w:pPr>
          </w:p>
          <w:p w14:paraId="42F6D2D2" w14:textId="01C0BB2A" w:rsidR="003D3CC3" w:rsidRDefault="003D3CC3" w:rsidP="003D3CC3">
            <w:pPr>
              <w:rPr>
                <w:rFonts w:ascii="Arial" w:hAnsi="Arial" w:cs="Arial"/>
                <w:b/>
                <w:bCs/>
                <w:color w:val="632423" w:themeColor="accent2" w:themeShade="80"/>
                <w:sz w:val="20"/>
                <w:szCs w:val="20"/>
              </w:rPr>
            </w:pPr>
            <w:r w:rsidRPr="00444675">
              <w:rPr>
                <w:rFonts w:ascii="Arial" w:hAnsi="Arial" w:cs="Arial"/>
                <w:b/>
                <w:bCs/>
                <w:color w:val="632423" w:themeColor="accent2" w:themeShade="80"/>
                <w:sz w:val="20"/>
                <w:szCs w:val="20"/>
              </w:rPr>
              <w:t>Punti di Forza e (eventuali) Aree di Miglioramento</w:t>
            </w:r>
          </w:p>
          <w:p w14:paraId="32CB2C9D" w14:textId="3F01F624" w:rsidR="00CA63AB" w:rsidRPr="003E3AD0" w:rsidRDefault="00CA63AB" w:rsidP="003D3CC3">
            <w:pPr>
              <w:rPr>
                <w:rFonts w:cstheme="minorHAnsi"/>
                <w:b/>
                <w:bCs/>
                <w:sz w:val="20"/>
                <w:szCs w:val="20"/>
              </w:rPr>
            </w:pPr>
            <w:r w:rsidRPr="003E3AD0">
              <w:rPr>
                <w:rFonts w:cstheme="minorHAnsi"/>
                <w:b/>
                <w:bCs/>
                <w:sz w:val="20"/>
                <w:szCs w:val="20"/>
              </w:rPr>
              <w:t xml:space="preserve">17 La situazione sarà rappresentata al dipartimento di afferenza. </w:t>
            </w:r>
          </w:p>
          <w:p w14:paraId="0314FFA0" w14:textId="77777777" w:rsidR="00A95C21" w:rsidRPr="00843101" w:rsidRDefault="00A95C21" w:rsidP="00480480">
            <w:pPr>
              <w:snapToGrid w:val="0"/>
              <w:spacing w:before="120"/>
              <w:jc w:val="both"/>
              <w:rPr>
                <w:rFonts w:cstheme="minorHAnsi"/>
                <w:b/>
                <w:sz w:val="18"/>
                <w:szCs w:val="18"/>
              </w:rPr>
            </w:pPr>
          </w:p>
        </w:tc>
      </w:tr>
      <w:tr w:rsidR="009510A4" w:rsidRPr="00843101" w14:paraId="56E25473" w14:textId="77777777" w:rsidTr="00681D0A">
        <w:trPr>
          <w:trHeight w:val="485"/>
        </w:trPr>
        <w:tc>
          <w:tcPr>
            <w:tcW w:w="10060" w:type="dxa"/>
            <w:shd w:val="clear" w:color="auto" w:fill="F2F2F2" w:themeFill="background1" w:themeFillShade="F2"/>
            <w:vAlign w:val="center"/>
          </w:tcPr>
          <w:p w14:paraId="1A52004D" w14:textId="7BB34E1E" w:rsidR="009510A4" w:rsidRPr="00843101" w:rsidRDefault="00871AF2" w:rsidP="00681D0A">
            <w:pPr>
              <w:rPr>
                <w:rFonts w:cstheme="minorHAnsi"/>
                <w:b/>
                <w:color w:val="822433"/>
              </w:rPr>
            </w:pPr>
            <w:r>
              <w:rPr>
                <w:rFonts w:cstheme="minorHAnsi"/>
                <w:b/>
                <w:color w:val="822433"/>
              </w:rPr>
              <w:t xml:space="preserve">Area di valutazione </w:t>
            </w:r>
            <w:r w:rsidR="009510A4" w:rsidRPr="00843101">
              <w:rPr>
                <w:rFonts w:cstheme="minorHAnsi"/>
                <w:b/>
                <w:color w:val="822433"/>
              </w:rPr>
              <w:t>A.6 – SERVIZI PER GLI STUDENTI</w:t>
            </w:r>
          </w:p>
        </w:tc>
      </w:tr>
      <w:tr w:rsidR="009510A4" w:rsidRPr="002464A5" w14:paraId="3E3BAAF5" w14:textId="77777777" w:rsidTr="000C5637">
        <w:trPr>
          <w:trHeight w:val="415"/>
        </w:trPr>
        <w:tc>
          <w:tcPr>
            <w:tcW w:w="10060" w:type="dxa"/>
            <w:vAlign w:val="center"/>
          </w:tcPr>
          <w:p w14:paraId="59975A46" w14:textId="072F643A" w:rsidR="009510A4" w:rsidRPr="001805CA" w:rsidRDefault="009510A4" w:rsidP="00647C45">
            <w:pPr>
              <w:pStyle w:val="Paragrafoelenco"/>
              <w:numPr>
                <w:ilvl w:val="0"/>
                <w:numId w:val="25"/>
              </w:numPr>
              <w:snapToGrid w:val="0"/>
              <w:spacing w:before="120" w:after="120"/>
              <w:rPr>
                <w:rFonts w:cstheme="minorHAnsi"/>
                <w:i/>
                <w:iCs/>
                <w:sz w:val="20"/>
              </w:rPr>
            </w:pPr>
            <w:r w:rsidRPr="001805CA">
              <w:rPr>
                <w:rFonts w:cstheme="minorHAnsi"/>
                <w:i/>
                <w:iCs/>
                <w:sz w:val="20"/>
              </w:rPr>
              <w:t xml:space="preserve">Sei a conoscenza/hai usufruito di Servizi di orientamento e di tutorato per gli studenti iscritti al Corso? </w:t>
            </w:r>
          </w:p>
          <w:p w14:paraId="38E42E85" w14:textId="77777777" w:rsidR="001805CA" w:rsidRDefault="001805CA" w:rsidP="001805CA">
            <w:pPr>
              <w:pStyle w:val="Paragrafoelenco"/>
              <w:snapToGrid w:val="0"/>
              <w:spacing w:before="120" w:after="120"/>
              <w:rPr>
                <w:rFonts w:cstheme="minorHAnsi"/>
                <w:iCs/>
                <w:sz w:val="20"/>
              </w:rPr>
            </w:pPr>
            <w:r w:rsidRPr="001805CA">
              <w:rPr>
                <w:rFonts w:cstheme="minorHAnsi"/>
                <w:iCs/>
                <w:color w:val="FF0000"/>
                <w:sz w:val="20"/>
              </w:rPr>
              <w:t>2024 – 2025</w:t>
            </w:r>
            <w:r>
              <w:rPr>
                <w:rFonts w:cstheme="minorHAnsi"/>
                <w:iCs/>
                <w:sz w:val="20"/>
              </w:rPr>
              <w:t xml:space="preserve">. Il 20,91% conosce l’opportunità e ne ha usufruito. Il 41,09% conosce l’istituto ma non se ne è avvalso. Il 38% non conosce i servizi. 971 questionari compilati. </w:t>
            </w:r>
          </w:p>
          <w:p w14:paraId="63333315" w14:textId="3AB50E33" w:rsidR="00A83936" w:rsidRPr="001805CA" w:rsidRDefault="00A83936" w:rsidP="001805CA">
            <w:pPr>
              <w:pStyle w:val="Paragrafoelenco"/>
              <w:snapToGrid w:val="0"/>
              <w:spacing w:before="120" w:after="120"/>
              <w:rPr>
                <w:rFonts w:cstheme="minorHAnsi"/>
                <w:iCs/>
                <w:sz w:val="20"/>
              </w:rPr>
            </w:pPr>
            <w:r>
              <w:rPr>
                <w:rFonts w:cstheme="minorHAnsi"/>
                <w:iCs/>
                <w:color w:val="FF0000"/>
                <w:sz w:val="20"/>
              </w:rPr>
              <w:t>Sapienza</w:t>
            </w:r>
            <w:r w:rsidRPr="00A83936">
              <w:rPr>
                <w:rFonts w:cstheme="minorHAnsi"/>
                <w:iCs/>
                <w:sz w:val="20"/>
              </w:rPr>
              <w:t>.</w:t>
            </w:r>
            <w:r>
              <w:rPr>
                <w:rFonts w:cstheme="minorHAnsi"/>
                <w:iCs/>
                <w:sz w:val="20"/>
              </w:rPr>
              <w:t xml:space="preserve"> Il 41,65% non conosce le attività offerte da Sapienza. Il 41,40% ne è a conoscenza ma non ne ha mai usufruito. </w:t>
            </w:r>
            <w:r w:rsidR="003C3CB2">
              <w:rPr>
                <w:rFonts w:cstheme="minorHAnsi"/>
                <w:iCs/>
                <w:sz w:val="20"/>
              </w:rPr>
              <w:t xml:space="preserve">Il 16,95% conosce gli istituti e se ne è avvalso. </w:t>
            </w:r>
          </w:p>
        </w:tc>
      </w:tr>
      <w:tr w:rsidR="009510A4" w:rsidRPr="002464A5" w14:paraId="51002D90" w14:textId="77777777" w:rsidTr="000C5637">
        <w:trPr>
          <w:trHeight w:val="415"/>
        </w:trPr>
        <w:tc>
          <w:tcPr>
            <w:tcW w:w="10060" w:type="dxa"/>
            <w:vAlign w:val="center"/>
          </w:tcPr>
          <w:p w14:paraId="237682FA" w14:textId="7C779819" w:rsidR="009510A4" w:rsidRPr="0040156A" w:rsidRDefault="009510A4" w:rsidP="00647C45">
            <w:pPr>
              <w:pStyle w:val="Paragrafoelenco"/>
              <w:numPr>
                <w:ilvl w:val="0"/>
                <w:numId w:val="25"/>
              </w:numPr>
              <w:snapToGrid w:val="0"/>
              <w:spacing w:before="120" w:after="120"/>
              <w:rPr>
                <w:rFonts w:cstheme="minorHAnsi"/>
                <w:i/>
                <w:iCs/>
                <w:sz w:val="20"/>
              </w:rPr>
            </w:pPr>
            <w:r w:rsidRPr="0040156A">
              <w:rPr>
                <w:rFonts w:cstheme="minorHAnsi"/>
                <w:i/>
                <w:iCs/>
                <w:sz w:val="20"/>
              </w:rPr>
              <w:t>Sei a conoscenza di servizi dedicati a studenti con disabilità, con Disturbi Specifici dell’Apprendimento [DSA] o con Bisogni Educativi Speciali [BES]?</w:t>
            </w:r>
          </w:p>
          <w:p w14:paraId="1466948D" w14:textId="77777777" w:rsidR="0040156A" w:rsidRDefault="0040156A" w:rsidP="0040156A">
            <w:pPr>
              <w:pStyle w:val="Paragrafoelenco"/>
              <w:snapToGrid w:val="0"/>
              <w:spacing w:before="120" w:after="120"/>
              <w:rPr>
                <w:rFonts w:cstheme="minorHAnsi"/>
                <w:iCs/>
                <w:sz w:val="20"/>
              </w:rPr>
            </w:pPr>
            <w:r w:rsidRPr="0040156A">
              <w:rPr>
                <w:rFonts w:cstheme="minorHAnsi"/>
                <w:iCs/>
                <w:color w:val="FF0000"/>
                <w:sz w:val="20"/>
              </w:rPr>
              <w:t>2024 – 2025</w:t>
            </w:r>
            <w:r>
              <w:rPr>
                <w:rFonts w:cstheme="minorHAnsi"/>
                <w:iCs/>
                <w:sz w:val="20"/>
              </w:rPr>
              <w:t xml:space="preserve">. Il 59,32% non conosce gli istituti. Il 40,68 conosce i servizi che l’Ateneo mette a disposizione di particolari categorie di studenti. </w:t>
            </w:r>
          </w:p>
          <w:p w14:paraId="145D0E74" w14:textId="105C4482" w:rsidR="006C11C7" w:rsidRPr="0040156A" w:rsidRDefault="006C11C7" w:rsidP="0040156A">
            <w:pPr>
              <w:pStyle w:val="Paragrafoelenco"/>
              <w:snapToGrid w:val="0"/>
              <w:spacing w:before="120" w:after="120"/>
              <w:rPr>
                <w:rFonts w:cstheme="minorHAnsi"/>
                <w:iCs/>
                <w:sz w:val="20"/>
              </w:rPr>
            </w:pPr>
            <w:r>
              <w:rPr>
                <w:rFonts w:cstheme="minorHAnsi"/>
                <w:iCs/>
                <w:color w:val="FF0000"/>
                <w:sz w:val="20"/>
              </w:rPr>
              <w:t>Sapienza</w:t>
            </w:r>
            <w:r w:rsidRPr="006C11C7">
              <w:rPr>
                <w:rFonts w:cstheme="minorHAnsi"/>
                <w:iCs/>
                <w:sz w:val="20"/>
              </w:rPr>
              <w:t>.</w:t>
            </w:r>
            <w:r>
              <w:rPr>
                <w:rFonts w:cstheme="minorHAnsi"/>
                <w:iCs/>
                <w:sz w:val="20"/>
              </w:rPr>
              <w:t xml:space="preserve"> Il 62,25% risponde di no. Il 37.75 conosce i servizi offerti. </w:t>
            </w:r>
          </w:p>
        </w:tc>
      </w:tr>
      <w:tr w:rsidR="009510A4" w:rsidRPr="002464A5" w14:paraId="1249C714" w14:textId="77777777" w:rsidTr="000C5637">
        <w:trPr>
          <w:trHeight w:val="415"/>
        </w:trPr>
        <w:tc>
          <w:tcPr>
            <w:tcW w:w="10060" w:type="dxa"/>
            <w:vAlign w:val="center"/>
          </w:tcPr>
          <w:p w14:paraId="6B1046B0" w14:textId="6D4DC97A" w:rsidR="009510A4" w:rsidRPr="00B657DC" w:rsidRDefault="009510A4" w:rsidP="00647C45">
            <w:pPr>
              <w:pStyle w:val="Paragrafoelenco"/>
              <w:numPr>
                <w:ilvl w:val="0"/>
                <w:numId w:val="25"/>
              </w:numPr>
              <w:snapToGrid w:val="0"/>
              <w:spacing w:before="120" w:after="120"/>
              <w:rPr>
                <w:rFonts w:cstheme="minorHAnsi"/>
                <w:i/>
                <w:iCs/>
                <w:sz w:val="20"/>
              </w:rPr>
            </w:pPr>
            <w:r w:rsidRPr="00B657DC">
              <w:rPr>
                <w:rFonts w:cstheme="minorHAnsi"/>
                <w:i/>
                <w:iCs/>
                <w:sz w:val="20"/>
              </w:rPr>
              <w:t>Per questo insegnamento hai usufruito della mediazione del Servizio disabilità o del Servizio DSA?</w:t>
            </w:r>
          </w:p>
          <w:p w14:paraId="6FE47E77" w14:textId="77777777" w:rsidR="00B657DC" w:rsidRDefault="00B657DC" w:rsidP="00B657DC">
            <w:pPr>
              <w:pStyle w:val="Paragrafoelenco"/>
              <w:snapToGrid w:val="0"/>
              <w:spacing w:before="120" w:after="120"/>
              <w:rPr>
                <w:rFonts w:cstheme="minorHAnsi"/>
                <w:iCs/>
                <w:sz w:val="20"/>
              </w:rPr>
            </w:pPr>
            <w:r w:rsidRPr="00B657DC">
              <w:rPr>
                <w:rFonts w:cstheme="minorHAnsi"/>
                <w:iCs/>
                <w:color w:val="FF0000"/>
                <w:sz w:val="20"/>
              </w:rPr>
              <w:t>2024 – 2025</w:t>
            </w:r>
            <w:r>
              <w:rPr>
                <w:rFonts w:cstheme="minorHAnsi"/>
                <w:iCs/>
                <w:sz w:val="20"/>
              </w:rPr>
              <w:t xml:space="preserve">. Il 17,72% conosce il servizio. L’82,28% ignora l’esistenza dell’istituto. </w:t>
            </w:r>
          </w:p>
          <w:p w14:paraId="6D8E9728" w14:textId="3C19349D" w:rsidR="006C11C7" w:rsidRPr="00B657DC" w:rsidRDefault="006C11C7" w:rsidP="00B657DC">
            <w:pPr>
              <w:pStyle w:val="Paragrafoelenco"/>
              <w:snapToGrid w:val="0"/>
              <w:spacing w:before="120" w:after="120"/>
              <w:rPr>
                <w:rFonts w:cstheme="minorHAnsi"/>
                <w:iCs/>
                <w:sz w:val="20"/>
              </w:rPr>
            </w:pPr>
            <w:r>
              <w:rPr>
                <w:rFonts w:cstheme="minorHAnsi"/>
                <w:iCs/>
                <w:color w:val="FF0000"/>
                <w:sz w:val="20"/>
              </w:rPr>
              <w:t>Sapienza</w:t>
            </w:r>
            <w:r w:rsidRPr="006C11C7">
              <w:rPr>
                <w:rFonts w:cstheme="minorHAnsi"/>
                <w:iCs/>
                <w:sz w:val="20"/>
              </w:rPr>
              <w:t>.</w:t>
            </w:r>
            <w:r>
              <w:rPr>
                <w:rFonts w:cstheme="minorHAnsi"/>
                <w:iCs/>
                <w:sz w:val="20"/>
              </w:rPr>
              <w:t xml:space="preserve"> L’88,12% risponde di no. L’11,88% risponde di sì.</w:t>
            </w:r>
          </w:p>
        </w:tc>
      </w:tr>
      <w:tr w:rsidR="00596AA7" w:rsidRPr="002464A5" w14:paraId="404CA2DE" w14:textId="77777777" w:rsidTr="000C5637">
        <w:trPr>
          <w:trHeight w:val="415"/>
        </w:trPr>
        <w:tc>
          <w:tcPr>
            <w:tcW w:w="10060" w:type="dxa"/>
            <w:vAlign w:val="center"/>
          </w:tcPr>
          <w:p w14:paraId="76ED6D9C" w14:textId="6BA846DE" w:rsidR="00941BF7" w:rsidRPr="00941BF7" w:rsidRDefault="00596AA7" w:rsidP="00647C45">
            <w:pPr>
              <w:pStyle w:val="Paragrafoelenco"/>
              <w:numPr>
                <w:ilvl w:val="0"/>
                <w:numId w:val="25"/>
              </w:numPr>
              <w:snapToGrid w:val="0"/>
              <w:spacing w:before="120" w:after="120"/>
              <w:rPr>
                <w:rFonts w:cstheme="minorHAnsi"/>
                <w:i/>
                <w:iCs/>
                <w:sz w:val="20"/>
              </w:rPr>
            </w:pPr>
            <w:r w:rsidRPr="00941BF7">
              <w:rPr>
                <w:rFonts w:cstheme="minorHAnsi"/>
                <w:i/>
                <w:iCs/>
                <w:sz w:val="20"/>
              </w:rPr>
              <w:lastRenderedPageBreak/>
              <w:t xml:space="preserve">La mediazione ti ha garantito gli ausili che avevi richiesto?     </w:t>
            </w:r>
          </w:p>
          <w:p w14:paraId="763D46C0" w14:textId="77777777" w:rsidR="00596AA7" w:rsidRDefault="00941BF7" w:rsidP="00941BF7">
            <w:pPr>
              <w:pStyle w:val="Paragrafoelenco"/>
              <w:snapToGrid w:val="0"/>
              <w:spacing w:before="120" w:after="120"/>
              <w:rPr>
                <w:rFonts w:cstheme="minorHAnsi"/>
                <w:iCs/>
                <w:sz w:val="20"/>
              </w:rPr>
            </w:pPr>
            <w:r>
              <w:rPr>
                <w:rFonts w:cstheme="minorHAnsi"/>
                <w:iCs/>
                <w:sz w:val="20"/>
              </w:rPr>
              <w:t xml:space="preserve">2024 – 2025. Il 67,145 è per il sì. Il 28,57% per il quasi sì. Il 2,86% è quasi per il no. L’1,43% è per il no convinto. </w:t>
            </w:r>
          </w:p>
          <w:p w14:paraId="2DA22405" w14:textId="137C5F8B" w:rsidR="006C11C7" w:rsidRPr="00941BF7" w:rsidRDefault="006C11C7" w:rsidP="00941BF7">
            <w:pPr>
              <w:pStyle w:val="Paragrafoelenco"/>
              <w:snapToGrid w:val="0"/>
              <w:spacing w:before="120" w:after="120"/>
              <w:rPr>
                <w:rFonts w:cstheme="minorHAnsi"/>
                <w:iCs/>
                <w:sz w:val="20"/>
              </w:rPr>
            </w:pPr>
            <w:r w:rsidRPr="006C11C7">
              <w:rPr>
                <w:rFonts w:cstheme="minorHAnsi"/>
                <w:iCs/>
                <w:color w:val="EE0000"/>
                <w:sz w:val="20"/>
              </w:rPr>
              <w:t>Sapienza.</w:t>
            </w:r>
            <w:r>
              <w:rPr>
                <w:rFonts w:cstheme="minorHAnsi"/>
                <w:iCs/>
                <w:sz w:val="20"/>
              </w:rPr>
              <w:t xml:space="preserve"> Il 69,16% è per il sì. Il 24,17% è per il quasi sì. Il 5,415 è parzialmente insoddisfatto. L’1,26% è totalmente per il no. </w:t>
            </w:r>
          </w:p>
        </w:tc>
      </w:tr>
      <w:tr w:rsidR="00596AA7" w:rsidRPr="002464A5" w14:paraId="308BA092" w14:textId="77777777" w:rsidTr="000C5637">
        <w:trPr>
          <w:trHeight w:val="415"/>
        </w:trPr>
        <w:tc>
          <w:tcPr>
            <w:tcW w:w="10060" w:type="dxa"/>
            <w:vAlign w:val="center"/>
          </w:tcPr>
          <w:p w14:paraId="74F848A5" w14:textId="21ADDE0B" w:rsidR="00596AA7" w:rsidRPr="00706EAF" w:rsidRDefault="00596AA7" w:rsidP="00647C45">
            <w:pPr>
              <w:pStyle w:val="Paragrafoelenco"/>
              <w:numPr>
                <w:ilvl w:val="0"/>
                <w:numId w:val="25"/>
              </w:numPr>
              <w:snapToGrid w:val="0"/>
              <w:spacing w:before="120" w:after="120"/>
              <w:rPr>
                <w:rFonts w:cstheme="minorHAnsi"/>
                <w:i/>
                <w:iCs/>
                <w:sz w:val="20"/>
              </w:rPr>
            </w:pPr>
            <w:r w:rsidRPr="00706EAF">
              <w:rPr>
                <w:rFonts w:cstheme="minorHAnsi"/>
                <w:i/>
                <w:iCs/>
                <w:sz w:val="20"/>
              </w:rPr>
              <w:t>Sei complessivamente soddisfatta/o della mediazione ricevuta?</w:t>
            </w:r>
          </w:p>
          <w:p w14:paraId="2CCBC669" w14:textId="4149C632" w:rsidR="00706EAF" w:rsidRDefault="00706EAF" w:rsidP="00706EAF">
            <w:pPr>
              <w:pStyle w:val="Paragrafoelenco"/>
              <w:snapToGrid w:val="0"/>
              <w:spacing w:before="120" w:after="120"/>
              <w:rPr>
                <w:rFonts w:cstheme="minorHAnsi"/>
                <w:iCs/>
                <w:sz w:val="20"/>
              </w:rPr>
            </w:pPr>
            <w:r w:rsidRPr="00267127">
              <w:rPr>
                <w:rFonts w:cstheme="minorHAnsi"/>
                <w:iCs/>
                <w:color w:val="EE0000"/>
                <w:sz w:val="20"/>
              </w:rPr>
              <w:t>2024 – 2025</w:t>
            </w:r>
            <w:r>
              <w:rPr>
                <w:rFonts w:cstheme="minorHAnsi"/>
                <w:iCs/>
                <w:sz w:val="20"/>
              </w:rPr>
              <w:t xml:space="preserve">. Decisamente sì 68,57%. Quasi sì 28,57%. Quasi no </w:t>
            </w:r>
            <w:r w:rsidR="003D10DC">
              <w:rPr>
                <w:rFonts w:cstheme="minorHAnsi"/>
                <w:iCs/>
                <w:sz w:val="20"/>
              </w:rPr>
              <w:t xml:space="preserve">il </w:t>
            </w:r>
            <w:r>
              <w:rPr>
                <w:rFonts w:cstheme="minorHAnsi"/>
                <w:iCs/>
                <w:sz w:val="20"/>
              </w:rPr>
              <w:t>2,86%. Decisamente no, percentuale nulla. Questionari compilati: 70</w:t>
            </w:r>
            <w:r w:rsidR="003D10DC">
              <w:rPr>
                <w:rFonts w:cstheme="minorHAnsi"/>
                <w:iCs/>
                <w:sz w:val="20"/>
              </w:rPr>
              <w:t>.</w:t>
            </w:r>
          </w:p>
          <w:p w14:paraId="26A8B099" w14:textId="15CC0A8D" w:rsidR="003D10DC" w:rsidRPr="00706EAF" w:rsidRDefault="003D10DC" w:rsidP="00706EAF">
            <w:pPr>
              <w:pStyle w:val="Paragrafoelenco"/>
              <w:snapToGrid w:val="0"/>
              <w:spacing w:before="120" w:after="120"/>
              <w:rPr>
                <w:rFonts w:cstheme="minorHAnsi"/>
                <w:iCs/>
                <w:sz w:val="20"/>
              </w:rPr>
            </w:pPr>
            <w:r>
              <w:rPr>
                <w:rFonts w:cstheme="minorHAnsi"/>
                <w:iCs/>
                <w:color w:val="EE0000"/>
                <w:sz w:val="20"/>
              </w:rPr>
              <w:t>Sapienza</w:t>
            </w:r>
            <w:r w:rsidRPr="003D10DC">
              <w:rPr>
                <w:rFonts w:cstheme="minorHAnsi"/>
                <w:iCs/>
                <w:sz w:val="20"/>
              </w:rPr>
              <w:t>.</w:t>
            </w:r>
            <w:r>
              <w:rPr>
                <w:rFonts w:cstheme="minorHAnsi"/>
                <w:iCs/>
                <w:sz w:val="20"/>
              </w:rPr>
              <w:t xml:space="preserve"> Il 69,87% è per il sì. Il 24,88% è per il sì parziale. Il 4,53% è per il parziale no. Lo0,71 è per il no convinto. </w:t>
            </w:r>
          </w:p>
        </w:tc>
      </w:tr>
      <w:tr w:rsidR="00843101" w:rsidRPr="00843101" w14:paraId="1E2B24B7" w14:textId="77777777" w:rsidTr="00843101">
        <w:trPr>
          <w:trHeight w:val="878"/>
        </w:trPr>
        <w:tc>
          <w:tcPr>
            <w:tcW w:w="10060" w:type="dxa"/>
          </w:tcPr>
          <w:p w14:paraId="3F454257" w14:textId="206DBDC0" w:rsidR="00A95C21" w:rsidRDefault="00A70E38" w:rsidP="003D7750">
            <w:pPr>
              <w:spacing w:before="240"/>
              <w:rPr>
                <w:rFonts w:ascii="Arial" w:hAnsi="Arial" w:cs="Arial"/>
                <w:b/>
                <w:bCs/>
                <w:color w:val="632423" w:themeColor="accent2" w:themeShade="80"/>
                <w:sz w:val="20"/>
                <w:szCs w:val="20"/>
              </w:rPr>
            </w:pPr>
            <w:r>
              <w:rPr>
                <w:rFonts w:ascii="Arial" w:hAnsi="Arial" w:cs="Arial"/>
                <w:b/>
                <w:bCs/>
                <w:color w:val="632423" w:themeColor="accent2" w:themeShade="80"/>
                <w:sz w:val="20"/>
                <w:szCs w:val="20"/>
              </w:rPr>
              <w:t>B</w:t>
            </w:r>
            <w:r w:rsidR="00A95C21" w:rsidRPr="00444675">
              <w:rPr>
                <w:rFonts w:ascii="Arial" w:hAnsi="Arial" w:cs="Arial"/>
                <w:b/>
                <w:bCs/>
                <w:color w:val="632423" w:themeColor="accent2" w:themeShade="80"/>
                <w:sz w:val="20"/>
                <w:szCs w:val="20"/>
              </w:rPr>
              <w:t xml:space="preserve">reve analisi e un commento sintetico.     </w:t>
            </w:r>
          </w:p>
          <w:p w14:paraId="335575BD" w14:textId="568477AF" w:rsidR="003D7750" w:rsidRPr="003E3AD0" w:rsidRDefault="003D7750" w:rsidP="003D7750">
            <w:pPr>
              <w:spacing w:before="240"/>
              <w:rPr>
                <w:rFonts w:cstheme="minorHAnsi"/>
                <w:b/>
                <w:bCs/>
                <w:sz w:val="20"/>
                <w:szCs w:val="20"/>
              </w:rPr>
            </w:pPr>
            <w:r w:rsidRPr="003E3AD0">
              <w:rPr>
                <w:rFonts w:cstheme="minorHAnsi"/>
                <w:b/>
                <w:bCs/>
                <w:sz w:val="20"/>
                <w:szCs w:val="20"/>
              </w:rPr>
              <w:t xml:space="preserve">23 La soddisfazione complessiva degli studenti è buona ma deve essere migliorata. </w:t>
            </w:r>
          </w:p>
          <w:p w14:paraId="5F0EDC3E" w14:textId="77777777" w:rsidR="00A95C21" w:rsidRPr="003D7750" w:rsidRDefault="00A95C21" w:rsidP="00A95C21">
            <w:pPr>
              <w:rPr>
                <w:rFonts w:ascii="Arial" w:hAnsi="Arial" w:cs="Arial"/>
                <w:b/>
                <w:bCs/>
                <w:color w:val="EE0000"/>
                <w:sz w:val="20"/>
                <w:szCs w:val="20"/>
              </w:rPr>
            </w:pPr>
          </w:p>
          <w:p w14:paraId="58243227" w14:textId="77777777" w:rsidR="00A95C21" w:rsidRPr="00444675" w:rsidRDefault="00A95C21" w:rsidP="00A95C21">
            <w:pPr>
              <w:rPr>
                <w:rFonts w:ascii="Arial" w:hAnsi="Arial" w:cs="Arial"/>
                <w:b/>
                <w:bCs/>
                <w:color w:val="632423" w:themeColor="accent2" w:themeShade="80"/>
                <w:sz w:val="20"/>
                <w:szCs w:val="20"/>
              </w:rPr>
            </w:pPr>
          </w:p>
          <w:p w14:paraId="12029E14" w14:textId="3E09C4D9" w:rsidR="003D3CC3" w:rsidRDefault="003D3CC3" w:rsidP="003D3CC3">
            <w:pPr>
              <w:rPr>
                <w:rFonts w:ascii="Arial" w:hAnsi="Arial" w:cs="Arial"/>
                <w:b/>
                <w:bCs/>
                <w:color w:val="632423" w:themeColor="accent2" w:themeShade="80"/>
                <w:sz w:val="20"/>
                <w:szCs w:val="20"/>
              </w:rPr>
            </w:pPr>
            <w:r w:rsidRPr="00444675">
              <w:rPr>
                <w:rFonts w:ascii="Arial" w:hAnsi="Arial" w:cs="Arial"/>
                <w:b/>
                <w:bCs/>
                <w:color w:val="632423" w:themeColor="accent2" w:themeShade="80"/>
                <w:sz w:val="20"/>
                <w:szCs w:val="20"/>
              </w:rPr>
              <w:t>Punti di Forza e (eventuali) Aree di Miglioramento</w:t>
            </w:r>
          </w:p>
          <w:p w14:paraId="10403D57" w14:textId="77777777" w:rsidR="00843101" w:rsidRDefault="00843101" w:rsidP="00843101">
            <w:pPr>
              <w:rPr>
                <w:rFonts w:cstheme="minorHAnsi"/>
                <w:b/>
                <w:sz w:val="18"/>
              </w:rPr>
            </w:pPr>
          </w:p>
          <w:p w14:paraId="7641A749" w14:textId="77777777" w:rsidR="00681D0A" w:rsidRDefault="00681D0A" w:rsidP="00843101">
            <w:pPr>
              <w:rPr>
                <w:rFonts w:cstheme="minorHAnsi"/>
                <w:b/>
                <w:sz w:val="18"/>
              </w:rPr>
            </w:pPr>
          </w:p>
          <w:p w14:paraId="34AAF94F" w14:textId="77777777" w:rsidR="00A95C21" w:rsidRPr="00843101" w:rsidRDefault="00A95C21" w:rsidP="00843101">
            <w:pPr>
              <w:rPr>
                <w:rFonts w:cstheme="minorHAnsi"/>
                <w:b/>
                <w:sz w:val="18"/>
              </w:rPr>
            </w:pPr>
          </w:p>
        </w:tc>
      </w:tr>
      <w:tr w:rsidR="00843101" w:rsidRPr="00681D0A" w14:paraId="0A15B223" w14:textId="257B1308" w:rsidTr="00681D0A">
        <w:trPr>
          <w:trHeight w:val="564"/>
        </w:trPr>
        <w:tc>
          <w:tcPr>
            <w:tcW w:w="10060" w:type="dxa"/>
            <w:shd w:val="clear" w:color="auto" w:fill="F2F2F2" w:themeFill="background1" w:themeFillShade="F2"/>
            <w:vAlign w:val="center"/>
          </w:tcPr>
          <w:p w14:paraId="7D95F085" w14:textId="454A49BC" w:rsidR="00843101" w:rsidRPr="00681D0A" w:rsidRDefault="00871AF2" w:rsidP="00681D0A">
            <w:pPr>
              <w:rPr>
                <w:rFonts w:cstheme="minorHAnsi"/>
                <w:b/>
                <w:color w:val="822433"/>
              </w:rPr>
            </w:pPr>
            <w:r>
              <w:rPr>
                <w:rFonts w:cstheme="minorHAnsi"/>
                <w:b/>
                <w:color w:val="822433"/>
              </w:rPr>
              <w:t xml:space="preserve">Area di valutazione </w:t>
            </w:r>
            <w:r w:rsidR="00843101" w:rsidRPr="00843101">
              <w:rPr>
                <w:rFonts w:cstheme="minorHAnsi"/>
                <w:b/>
                <w:color w:val="822433"/>
              </w:rPr>
              <w:t>A.</w:t>
            </w:r>
            <w:r w:rsidR="00843101">
              <w:rPr>
                <w:rFonts w:cstheme="minorHAnsi"/>
                <w:b/>
                <w:color w:val="822433"/>
              </w:rPr>
              <w:t>7</w:t>
            </w:r>
            <w:r w:rsidR="00843101" w:rsidRPr="00843101">
              <w:rPr>
                <w:rFonts w:cstheme="minorHAnsi"/>
                <w:b/>
                <w:color w:val="822433"/>
              </w:rPr>
              <w:t xml:space="preserve"> – DOMANDE INTEGRATIVE SU DIDATTICA IN MODALITA’ MISTA</w:t>
            </w:r>
          </w:p>
        </w:tc>
      </w:tr>
      <w:tr w:rsidR="00843101" w:rsidRPr="002464A5" w14:paraId="1A886FFB" w14:textId="77777777" w:rsidTr="00843101">
        <w:trPr>
          <w:trHeight w:val="485"/>
        </w:trPr>
        <w:tc>
          <w:tcPr>
            <w:tcW w:w="10060" w:type="dxa"/>
            <w:vAlign w:val="center"/>
          </w:tcPr>
          <w:p w14:paraId="70D40435" w14:textId="10B24E15" w:rsidR="00843101" w:rsidRPr="00267127" w:rsidRDefault="00843101" w:rsidP="00647C45">
            <w:pPr>
              <w:pStyle w:val="Paragrafoelenco"/>
              <w:numPr>
                <w:ilvl w:val="0"/>
                <w:numId w:val="25"/>
              </w:numPr>
              <w:snapToGrid w:val="0"/>
              <w:spacing w:before="120" w:after="120"/>
              <w:rPr>
                <w:rFonts w:cstheme="minorHAnsi"/>
                <w:i/>
                <w:iCs/>
                <w:sz w:val="20"/>
              </w:rPr>
            </w:pPr>
            <w:r w:rsidRPr="00267127">
              <w:rPr>
                <w:rFonts w:cstheme="minorHAnsi"/>
                <w:i/>
                <w:iCs/>
                <w:sz w:val="20"/>
              </w:rPr>
              <w:t>Considerando questo insegnamento e sulla base della Tua esperienza, quale ritieni sia la modalità più efficace per la didattica?</w:t>
            </w:r>
          </w:p>
          <w:p w14:paraId="60E6F395" w14:textId="77777777" w:rsidR="00267127" w:rsidRDefault="00267127" w:rsidP="00267127">
            <w:pPr>
              <w:pStyle w:val="Paragrafoelenco"/>
              <w:snapToGrid w:val="0"/>
              <w:spacing w:before="120" w:after="120"/>
              <w:rPr>
                <w:rFonts w:cstheme="minorHAnsi"/>
                <w:sz w:val="20"/>
              </w:rPr>
            </w:pPr>
            <w:r w:rsidRPr="00E71A7F">
              <w:rPr>
                <w:rFonts w:cstheme="minorHAnsi"/>
                <w:color w:val="EE0000"/>
                <w:sz w:val="20"/>
              </w:rPr>
              <w:t>2024 – 2025</w:t>
            </w:r>
            <w:r>
              <w:rPr>
                <w:rFonts w:cstheme="minorHAnsi"/>
                <w:sz w:val="20"/>
              </w:rPr>
              <w:t xml:space="preserve">. </w:t>
            </w:r>
            <w:r w:rsidR="00E71A7F">
              <w:rPr>
                <w:rFonts w:cstheme="minorHAnsi"/>
                <w:sz w:val="20"/>
              </w:rPr>
              <w:t>Il 74,77% preferisce le lezioni aula. Il 20,80% è per la modalità mista. Il 4,43%</w:t>
            </w:r>
            <w:r w:rsidR="00B64532">
              <w:rPr>
                <w:rFonts w:cstheme="minorHAnsi"/>
                <w:sz w:val="20"/>
              </w:rPr>
              <w:t xml:space="preserve"> </w:t>
            </w:r>
            <w:r w:rsidR="00E71A7F">
              <w:rPr>
                <w:rFonts w:cstheme="minorHAnsi"/>
                <w:sz w:val="20"/>
              </w:rPr>
              <w:t>no</w:t>
            </w:r>
            <w:r w:rsidR="00B64532">
              <w:rPr>
                <w:rFonts w:cstheme="minorHAnsi"/>
                <w:sz w:val="20"/>
              </w:rPr>
              <w:t>n</w:t>
            </w:r>
            <w:r w:rsidR="00E71A7F">
              <w:rPr>
                <w:rFonts w:cstheme="minorHAnsi"/>
                <w:sz w:val="20"/>
              </w:rPr>
              <w:t xml:space="preserve"> si esprime. </w:t>
            </w:r>
          </w:p>
          <w:p w14:paraId="6CEEA6F8" w14:textId="1537668E" w:rsidR="00B64532" w:rsidRPr="00267127" w:rsidRDefault="00B64532" w:rsidP="00267127">
            <w:pPr>
              <w:pStyle w:val="Paragrafoelenco"/>
              <w:snapToGrid w:val="0"/>
              <w:spacing w:before="120" w:after="120"/>
              <w:rPr>
                <w:rFonts w:cstheme="minorHAnsi"/>
                <w:sz w:val="20"/>
              </w:rPr>
            </w:pPr>
            <w:r>
              <w:rPr>
                <w:rFonts w:cstheme="minorHAnsi"/>
                <w:color w:val="EE0000"/>
                <w:sz w:val="20"/>
              </w:rPr>
              <w:t>Sapienza</w:t>
            </w:r>
            <w:r w:rsidRPr="00B64532">
              <w:rPr>
                <w:rFonts w:cstheme="minorHAnsi"/>
                <w:sz w:val="20"/>
              </w:rPr>
              <w:t>.</w:t>
            </w:r>
            <w:r>
              <w:rPr>
                <w:rFonts w:cstheme="minorHAnsi"/>
                <w:sz w:val="20"/>
              </w:rPr>
              <w:t xml:space="preserve"> Il 66,47 è per la didattica in presenza. Il 29,34 è per la didattica mista. Il 4,195 non si esprime. </w:t>
            </w:r>
          </w:p>
        </w:tc>
      </w:tr>
      <w:tr w:rsidR="00843101" w:rsidRPr="002464A5" w14:paraId="420BB223" w14:textId="77777777" w:rsidTr="00843101">
        <w:trPr>
          <w:trHeight w:val="704"/>
        </w:trPr>
        <w:tc>
          <w:tcPr>
            <w:tcW w:w="10060" w:type="dxa"/>
            <w:vAlign w:val="center"/>
          </w:tcPr>
          <w:p w14:paraId="16D69B2C" w14:textId="37B7EBE4" w:rsidR="00E71A7F" w:rsidRPr="00E71A7F" w:rsidRDefault="00843101" w:rsidP="00647C45">
            <w:pPr>
              <w:pStyle w:val="Paragrafoelenco"/>
              <w:numPr>
                <w:ilvl w:val="0"/>
                <w:numId w:val="25"/>
              </w:numPr>
              <w:snapToGrid w:val="0"/>
              <w:spacing w:before="120" w:after="120"/>
              <w:rPr>
                <w:rFonts w:cstheme="minorHAnsi"/>
                <w:i/>
                <w:iCs/>
                <w:sz w:val="20"/>
              </w:rPr>
            </w:pPr>
            <w:r w:rsidRPr="00E71A7F">
              <w:rPr>
                <w:rFonts w:cstheme="minorHAnsi"/>
                <w:i/>
                <w:iCs/>
                <w:sz w:val="20"/>
              </w:rPr>
              <w:t>Puoi proporre dei suggerimenti per una ottimale utilizzazione degli strumenti ora disponibili per la didattica a distanza e/o inserire tuoi commenti?</w:t>
            </w:r>
          </w:p>
        </w:tc>
      </w:tr>
      <w:tr w:rsidR="00843101" w:rsidRPr="002464A5" w14:paraId="13A13B66" w14:textId="77777777" w:rsidTr="000C5637">
        <w:trPr>
          <w:trHeight w:val="341"/>
        </w:trPr>
        <w:tc>
          <w:tcPr>
            <w:tcW w:w="10060" w:type="dxa"/>
            <w:vAlign w:val="center"/>
          </w:tcPr>
          <w:p w14:paraId="020BA40D" w14:textId="6C20DC00" w:rsidR="00843101" w:rsidRPr="002464A5" w:rsidRDefault="00843101" w:rsidP="002464A5">
            <w:pPr>
              <w:snapToGrid w:val="0"/>
              <w:spacing w:before="120" w:after="120"/>
              <w:rPr>
                <w:rFonts w:cstheme="minorHAnsi"/>
                <w:i/>
                <w:iCs/>
                <w:sz w:val="20"/>
              </w:rPr>
            </w:pPr>
            <w:r w:rsidRPr="002464A5">
              <w:rPr>
                <w:rFonts w:cstheme="minorHAnsi"/>
                <w:i/>
                <w:iCs/>
                <w:sz w:val="20"/>
              </w:rPr>
              <w:t>26. Hai altri commenti?</w:t>
            </w:r>
          </w:p>
        </w:tc>
      </w:tr>
      <w:tr w:rsidR="00A95C21" w:rsidRPr="00843101" w14:paraId="510BCA01" w14:textId="77777777" w:rsidTr="002D4A30">
        <w:trPr>
          <w:trHeight w:val="906"/>
        </w:trPr>
        <w:tc>
          <w:tcPr>
            <w:tcW w:w="10060" w:type="dxa"/>
          </w:tcPr>
          <w:p w14:paraId="6C305D39" w14:textId="1926194B" w:rsidR="00A95C21" w:rsidRPr="00444675" w:rsidRDefault="00A70E38" w:rsidP="00A95C21">
            <w:pPr>
              <w:spacing w:before="240"/>
              <w:rPr>
                <w:rFonts w:ascii="Arial" w:hAnsi="Arial" w:cs="Arial"/>
                <w:b/>
                <w:bCs/>
                <w:color w:val="632423" w:themeColor="accent2" w:themeShade="80"/>
                <w:sz w:val="20"/>
                <w:szCs w:val="20"/>
              </w:rPr>
            </w:pPr>
            <w:r>
              <w:rPr>
                <w:rFonts w:ascii="Arial" w:hAnsi="Arial" w:cs="Arial"/>
                <w:b/>
                <w:bCs/>
                <w:color w:val="632423" w:themeColor="accent2" w:themeShade="80"/>
                <w:sz w:val="20"/>
                <w:szCs w:val="20"/>
              </w:rPr>
              <w:t>B</w:t>
            </w:r>
            <w:r w:rsidR="00A95C21" w:rsidRPr="00444675">
              <w:rPr>
                <w:rFonts w:ascii="Arial" w:hAnsi="Arial" w:cs="Arial"/>
                <w:b/>
                <w:bCs/>
                <w:color w:val="632423" w:themeColor="accent2" w:themeShade="80"/>
                <w:sz w:val="20"/>
                <w:szCs w:val="20"/>
              </w:rPr>
              <w:t xml:space="preserve">reve analisi e un commento sintetico.     </w:t>
            </w:r>
          </w:p>
          <w:p w14:paraId="16753591" w14:textId="7E3AF5F6" w:rsidR="00A95C21" w:rsidRPr="003E3AD0" w:rsidRDefault="00924D76" w:rsidP="00A95C21">
            <w:pPr>
              <w:rPr>
                <w:rFonts w:ascii="Arial" w:hAnsi="Arial" w:cs="Arial"/>
                <w:b/>
                <w:bCs/>
                <w:sz w:val="20"/>
                <w:szCs w:val="20"/>
              </w:rPr>
            </w:pPr>
            <w:r w:rsidRPr="003E3AD0">
              <w:rPr>
                <w:rFonts w:cstheme="minorHAnsi"/>
                <w:b/>
                <w:bCs/>
                <w:sz w:val="20"/>
                <w:szCs w:val="20"/>
              </w:rPr>
              <w:t xml:space="preserve">Il dato parla da sé. Gli studenti </w:t>
            </w:r>
            <w:r w:rsidR="00C52B0C" w:rsidRPr="003E3AD0">
              <w:rPr>
                <w:rFonts w:cstheme="minorHAnsi"/>
                <w:b/>
                <w:bCs/>
                <w:sz w:val="20"/>
                <w:szCs w:val="20"/>
              </w:rPr>
              <w:t>– tenuta in considerazione l’esperienza del covid – preferiscono essere in aula</w:t>
            </w:r>
            <w:r w:rsidR="00C52B0C" w:rsidRPr="003E3AD0">
              <w:rPr>
                <w:rFonts w:ascii="Arial" w:hAnsi="Arial" w:cs="Arial"/>
                <w:b/>
                <w:bCs/>
                <w:sz w:val="20"/>
                <w:szCs w:val="20"/>
              </w:rPr>
              <w:t xml:space="preserve">. </w:t>
            </w:r>
          </w:p>
          <w:p w14:paraId="2994B7B2" w14:textId="77777777" w:rsidR="00A95C21" w:rsidRDefault="00A95C21" w:rsidP="00A95C21">
            <w:pPr>
              <w:rPr>
                <w:rFonts w:ascii="Arial" w:hAnsi="Arial" w:cs="Arial"/>
                <w:b/>
                <w:bCs/>
                <w:color w:val="632423" w:themeColor="accent2" w:themeShade="80"/>
                <w:sz w:val="20"/>
                <w:szCs w:val="20"/>
              </w:rPr>
            </w:pPr>
          </w:p>
          <w:p w14:paraId="09772C4D" w14:textId="21BC1261" w:rsidR="003D3CC3" w:rsidRDefault="003D3CC3" w:rsidP="003D3CC3">
            <w:pPr>
              <w:rPr>
                <w:rFonts w:ascii="Arial" w:hAnsi="Arial" w:cs="Arial"/>
                <w:b/>
                <w:bCs/>
                <w:color w:val="632423" w:themeColor="accent2" w:themeShade="80"/>
                <w:sz w:val="20"/>
                <w:szCs w:val="20"/>
              </w:rPr>
            </w:pPr>
            <w:r w:rsidRPr="00444675">
              <w:rPr>
                <w:rFonts w:ascii="Arial" w:hAnsi="Arial" w:cs="Arial"/>
                <w:b/>
                <w:bCs/>
                <w:color w:val="632423" w:themeColor="accent2" w:themeShade="80"/>
                <w:sz w:val="20"/>
                <w:szCs w:val="20"/>
              </w:rPr>
              <w:t>Punti di Forza e (eventuali) Aree di Miglioramento</w:t>
            </w:r>
          </w:p>
          <w:p w14:paraId="7933BDF8" w14:textId="39EDA06E" w:rsidR="00A95C21" w:rsidRPr="00A95C21" w:rsidRDefault="00A95C21" w:rsidP="00A95C21">
            <w:pPr>
              <w:jc w:val="both"/>
              <w:rPr>
                <w:rFonts w:cstheme="minorHAnsi"/>
                <w:sz w:val="18"/>
                <w:szCs w:val="18"/>
              </w:rPr>
            </w:pPr>
          </w:p>
        </w:tc>
      </w:tr>
    </w:tbl>
    <w:p w14:paraId="54360D9B" w14:textId="38B4CF8C" w:rsidR="00CC55CA" w:rsidRDefault="00CC55CA" w:rsidP="00C23078">
      <w:pPr>
        <w:autoSpaceDE w:val="0"/>
        <w:autoSpaceDN w:val="0"/>
        <w:adjustRightInd w:val="0"/>
        <w:rPr>
          <w:rFonts w:asciiTheme="minorHAnsi" w:eastAsiaTheme="minorHAnsi" w:hAnsiTheme="minorHAnsi" w:cstheme="minorHAnsi"/>
          <w:b/>
          <w:bCs/>
          <w:color w:val="800000"/>
          <w:sz w:val="14"/>
          <w:szCs w:val="14"/>
          <w:lang w:eastAsia="en-US"/>
        </w:rPr>
      </w:pPr>
    </w:p>
    <w:p w14:paraId="0B8AF857" w14:textId="0D74537E" w:rsidR="00CC55CA" w:rsidRDefault="00CC55CA" w:rsidP="00C23078">
      <w:pPr>
        <w:autoSpaceDE w:val="0"/>
        <w:autoSpaceDN w:val="0"/>
        <w:adjustRightInd w:val="0"/>
        <w:rPr>
          <w:rFonts w:asciiTheme="minorHAnsi" w:eastAsiaTheme="minorHAnsi" w:hAnsiTheme="minorHAnsi" w:cstheme="minorHAnsi"/>
          <w:b/>
          <w:bCs/>
          <w:color w:val="800000"/>
          <w:sz w:val="14"/>
          <w:szCs w:val="14"/>
          <w:lang w:eastAsia="en-US"/>
        </w:rPr>
      </w:pPr>
    </w:p>
    <w:p w14:paraId="5D16F9D9" w14:textId="3BEB40F1" w:rsidR="003D3CC3" w:rsidRDefault="003D3CC3">
      <w:pPr>
        <w:rPr>
          <w:rFonts w:asciiTheme="minorHAnsi" w:eastAsiaTheme="minorHAnsi" w:hAnsiTheme="minorHAnsi" w:cstheme="minorHAnsi"/>
          <w:b/>
          <w:bCs/>
          <w:color w:val="800000"/>
          <w:sz w:val="14"/>
          <w:szCs w:val="14"/>
          <w:lang w:eastAsia="en-US"/>
        </w:rPr>
      </w:pPr>
      <w:r>
        <w:rPr>
          <w:rFonts w:asciiTheme="minorHAnsi" w:eastAsiaTheme="minorHAnsi" w:hAnsiTheme="minorHAnsi" w:cstheme="minorHAnsi"/>
          <w:b/>
          <w:bCs/>
          <w:color w:val="800000"/>
          <w:sz w:val="14"/>
          <w:szCs w:val="14"/>
          <w:lang w:eastAsia="en-US"/>
        </w:rPr>
        <w:br w:type="page"/>
      </w:r>
    </w:p>
    <w:p w14:paraId="4B273584" w14:textId="77777777" w:rsidR="00843101" w:rsidRDefault="00843101" w:rsidP="00C23078">
      <w:pPr>
        <w:autoSpaceDE w:val="0"/>
        <w:autoSpaceDN w:val="0"/>
        <w:adjustRightInd w:val="0"/>
        <w:rPr>
          <w:rFonts w:asciiTheme="minorHAnsi" w:eastAsiaTheme="minorHAnsi" w:hAnsiTheme="minorHAnsi" w:cstheme="minorHAnsi"/>
          <w:b/>
          <w:bCs/>
          <w:color w:val="800000"/>
          <w:sz w:val="14"/>
          <w:szCs w:val="14"/>
          <w:lang w:eastAsia="en-US"/>
        </w:rPr>
      </w:pPr>
    </w:p>
    <w:p w14:paraId="79D6F3D4" w14:textId="77777777" w:rsidR="00CC55CA" w:rsidRPr="00166A98" w:rsidRDefault="00CC55CA" w:rsidP="00C23078">
      <w:pPr>
        <w:autoSpaceDE w:val="0"/>
        <w:autoSpaceDN w:val="0"/>
        <w:adjustRightInd w:val="0"/>
        <w:rPr>
          <w:rFonts w:asciiTheme="minorHAnsi" w:eastAsiaTheme="minorHAnsi" w:hAnsiTheme="minorHAnsi" w:cstheme="minorHAnsi"/>
          <w:b/>
          <w:bCs/>
          <w:color w:val="800000"/>
          <w:sz w:val="14"/>
          <w:szCs w:val="14"/>
          <w:lang w:eastAsia="en-US"/>
        </w:rPr>
      </w:pPr>
    </w:p>
    <w:tbl>
      <w:tblPr>
        <w:tblStyle w:val="Grigliatabella"/>
        <w:tblW w:w="10060" w:type="dxa"/>
        <w:tblLook w:val="04A0" w:firstRow="1" w:lastRow="0" w:firstColumn="1" w:lastColumn="0" w:noHBand="0" w:noVBand="1"/>
      </w:tblPr>
      <w:tblGrid>
        <w:gridCol w:w="10060"/>
      </w:tblGrid>
      <w:tr w:rsidR="00151046" w:rsidRPr="00E11994" w14:paraId="696CF16B" w14:textId="77777777" w:rsidTr="00681D0A">
        <w:trPr>
          <w:trHeight w:val="989"/>
        </w:trPr>
        <w:tc>
          <w:tcPr>
            <w:tcW w:w="10060" w:type="dxa"/>
            <w:shd w:val="clear" w:color="auto" w:fill="EEECE1" w:themeFill="background2"/>
            <w:vAlign w:val="center"/>
          </w:tcPr>
          <w:p w14:paraId="74BA27C1" w14:textId="6ECDA8C0" w:rsidR="00C50E6A" w:rsidRPr="00696E2B" w:rsidRDefault="00871AF2" w:rsidP="00C50E6A">
            <w:pPr>
              <w:jc w:val="center"/>
              <w:rPr>
                <w:rFonts w:cstheme="minorHAnsi"/>
                <w:b/>
                <w:color w:val="002060"/>
                <w:sz w:val="28"/>
                <w:szCs w:val="28"/>
              </w:rPr>
            </w:pPr>
            <w:r>
              <w:rPr>
                <w:rFonts w:cstheme="minorHAnsi"/>
                <w:b/>
                <w:color w:val="002060"/>
                <w:sz w:val="28"/>
                <w:szCs w:val="28"/>
              </w:rPr>
              <w:t xml:space="preserve">B - </w:t>
            </w:r>
            <w:r w:rsidR="00C50E6A" w:rsidRPr="00696E2B">
              <w:rPr>
                <w:rFonts w:cstheme="minorHAnsi"/>
                <w:b/>
                <w:color w:val="002060"/>
                <w:sz w:val="28"/>
                <w:szCs w:val="28"/>
              </w:rPr>
              <w:t xml:space="preserve">QUESTIONARIO OPIS STUDENTI NON FREQUENTANTI   </w:t>
            </w:r>
          </w:p>
          <w:p w14:paraId="7DD4D7EF" w14:textId="6B28A9F3" w:rsidR="00151046" w:rsidRPr="00E11994" w:rsidRDefault="00C50E6A" w:rsidP="00C50E6A">
            <w:pPr>
              <w:jc w:val="center"/>
              <w:rPr>
                <w:rFonts w:cstheme="minorHAnsi"/>
                <w:b/>
                <w:color w:val="E36C0A" w:themeColor="accent6" w:themeShade="BF"/>
                <w:sz w:val="20"/>
                <w:szCs w:val="20"/>
              </w:rPr>
            </w:pPr>
            <w:r w:rsidRPr="00696E2B">
              <w:rPr>
                <w:rFonts w:cstheme="minorHAnsi"/>
                <w:b/>
                <w:color w:val="002060"/>
                <w:sz w:val="28"/>
                <w:szCs w:val="28"/>
              </w:rPr>
              <w:t xml:space="preserve">a.a. </w:t>
            </w:r>
            <w:r w:rsidR="00F864B3" w:rsidRPr="00696E2B">
              <w:rPr>
                <w:rFonts w:cstheme="minorHAnsi"/>
                <w:b/>
                <w:color w:val="002060"/>
                <w:sz w:val="28"/>
                <w:szCs w:val="28"/>
              </w:rPr>
              <w:t>2024-2025</w:t>
            </w:r>
          </w:p>
        </w:tc>
      </w:tr>
      <w:tr w:rsidR="00480480" w:rsidRPr="003A6C6B" w14:paraId="0A87C1D7" w14:textId="0A37AC67" w:rsidTr="00681D0A">
        <w:trPr>
          <w:trHeight w:val="521"/>
        </w:trPr>
        <w:tc>
          <w:tcPr>
            <w:tcW w:w="10060" w:type="dxa"/>
            <w:shd w:val="clear" w:color="auto" w:fill="EEECE1" w:themeFill="background2"/>
            <w:vAlign w:val="center"/>
          </w:tcPr>
          <w:p w14:paraId="14DD9B00" w14:textId="6F9298AE" w:rsidR="00480480" w:rsidRPr="00681D0A" w:rsidRDefault="00871AF2" w:rsidP="00681D0A">
            <w:pPr>
              <w:snapToGrid w:val="0"/>
              <w:rPr>
                <w:rFonts w:cstheme="minorHAnsi"/>
                <w:b/>
                <w:sz w:val="18"/>
                <w:szCs w:val="18"/>
              </w:rPr>
            </w:pPr>
            <w:r w:rsidRPr="00FB3E00">
              <w:rPr>
                <w:rFonts w:cstheme="minorHAnsi"/>
                <w:b/>
                <w:color w:val="E36C0A" w:themeColor="accent6" w:themeShade="BF"/>
              </w:rPr>
              <w:t xml:space="preserve">Area di valutazione </w:t>
            </w:r>
            <w:r w:rsidR="00480480" w:rsidRPr="002F5CBB">
              <w:rPr>
                <w:rFonts w:cstheme="minorHAnsi"/>
                <w:b/>
                <w:color w:val="E36C0A" w:themeColor="accent6" w:themeShade="BF"/>
              </w:rPr>
              <w:t>B.1 - INSEGNAMENTO</w:t>
            </w:r>
          </w:p>
        </w:tc>
      </w:tr>
      <w:tr w:rsidR="00480480" w:rsidRPr="002464A5" w14:paraId="0CD982F2" w14:textId="77777777" w:rsidTr="000C5637">
        <w:trPr>
          <w:trHeight w:val="501"/>
        </w:trPr>
        <w:tc>
          <w:tcPr>
            <w:tcW w:w="10060" w:type="dxa"/>
            <w:vAlign w:val="center"/>
          </w:tcPr>
          <w:p w14:paraId="14D9F655" w14:textId="08CBCDC2" w:rsidR="00480480" w:rsidRPr="00AE47DA" w:rsidRDefault="00480480" w:rsidP="00AE47DA">
            <w:pPr>
              <w:pStyle w:val="Paragrafoelenco"/>
              <w:numPr>
                <w:ilvl w:val="0"/>
                <w:numId w:val="26"/>
              </w:numPr>
              <w:snapToGrid w:val="0"/>
              <w:spacing w:before="120" w:after="120"/>
              <w:rPr>
                <w:rFonts w:cstheme="minorHAnsi"/>
                <w:i/>
                <w:iCs/>
                <w:sz w:val="20"/>
              </w:rPr>
            </w:pPr>
            <w:r w:rsidRPr="00AE47DA">
              <w:rPr>
                <w:rFonts w:cstheme="minorHAnsi"/>
                <w:i/>
                <w:iCs/>
                <w:sz w:val="20"/>
              </w:rPr>
              <w:t>Sei interessato/a agli argomenti trattati nell’insegnamento?</w:t>
            </w:r>
          </w:p>
          <w:p w14:paraId="03DCA218" w14:textId="2498E3C9" w:rsidR="00AE47DA" w:rsidRPr="003E3AD0" w:rsidRDefault="00AE47DA" w:rsidP="00AE47DA">
            <w:pPr>
              <w:pStyle w:val="Paragrafoelenco"/>
              <w:snapToGrid w:val="0"/>
              <w:spacing w:before="120" w:after="120"/>
              <w:rPr>
                <w:rFonts w:cstheme="minorHAnsi"/>
                <w:b/>
                <w:bCs/>
                <w:sz w:val="20"/>
              </w:rPr>
            </w:pPr>
            <w:r w:rsidRPr="003E3AD0">
              <w:rPr>
                <w:rFonts w:cstheme="minorHAnsi"/>
                <w:b/>
                <w:bCs/>
                <w:sz w:val="20"/>
              </w:rPr>
              <w:t>Anno accademico 2024 – 2025</w:t>
            </w:r>
          </w:p>
          <w:p w14:paraId="74C11A10" w14:textId="77777777" w:rsidR="00AE47DA" w:rsidRPr="003E3AD0" w:rsidRDefault="00AE47DA" w:rsidP="00AE47DA">
            <w:pPr>
              <w:pStyle w:val="Paragrafoelenco"/>
              <w:snapToGrid w:val="0"/>
              <w:spacing w:before="120" w:after="120"/>
              <w:rPr>
                <w:rFonts w:cstheme="minorHAnsi"/>
                <w:b/>
                <w:bCs/>
                <w:sz w:val="20"/>
              </w:rPr>
            </w:pPr>
            <w:proofErr w:type="spellStart"/>
            <w:r w:rsidRPr="003E3AD0">
              <w:rPr>
                <w:rFonts w:cstheme="minorHAnsi"/>
                <w:b/>
                <w:bCs/>
                <w:sz w:val="20"/>
              </w:rPr>
              <w:t>CdS</w:t>
            </w:r>
            <w:proofErr w:type="spellEnd"/>
            <w:r w:rsidRPr="003E3AD0">
              <w:rPr>
                <w:rFonts w:cstheme="minorHAnsi"/>
                <w:b/>
                <w:bCs/>
                <w:sz w:val="20"/>
              </w:rPr>
              <w:t>: 14,29% è per il sì; 21,435 per il quasi sì; 50,00% per la quasi completa insoddisfazione; 14,29% per il no deciso.</w:t>
            </w:r>
          </w:p>
          <w:p w14:paraId="25E308EE" w14:textId="77777777" w:rsidR="00AE47DA" w:rsidRDefault="00AE47DA" w:rsidP="00AE47DA">
            <w:pPr>
              <w:pStyle w:val="Paragrafoelenco"/>
              <w:snapToGrid w:val="0"/>
              <w:spacing w:before="120" w:after="120"/>
              <w:rPr>
                <w:rFonts w:cstheme="minorHAnsi"/>
                <w:sz w:val="20"/>
              </w:rPr>
            </w:pPr>
            <w:r w:rsidRPr="003E3AD0">
              <w:rPr>
                <w:rFonts w:cstheme="minorHAnsi"/>
                <w:b/>
                <w:bCs/>
                <w:sz w:val="20"/>
              </w:rPr>
              <w:t xml:space="preserve">Facoltà: 34,16% per il sì; 41,54% per il quasi sì; </w:t>
            </w:r>
            <w:r w:rsidR="00E24A7B" w:rsidRPr="003E3AD0">
              <w:rPr>
                <w:rFonts w:cstheme="minorHAnsi"/>
                <w:b/>
                <w:bCs/>
                <w:sz w:val="20"/>
              </w:rPr>
              <w:t>16,96% per il quasi no; 7,34% per il completo no</w:t>
            </w:r>
            <w:r w:rsidR="00E24A7B" w:rsidRPr="00E24A7B">
              <w:rPr>
                <w:rFonts w:cstheme="minorHAnsi"/>
                <w:b/>
                <w:bCs/>
                <w:color w:val="EE0000"/>
                <w:sz w:val="20"/>
              </w:rPr>
              <w:t>.</w:t>
            </w:r>
          </w:p>
          <w:p w14:paraId="71B6CCBE" w14:textId="41757884" w:rsidR="00E24A7B" w:rsidRPr="00E24A7B" w:rsidRDefault="00E24A7B" w:rsidP="00AE47DA">
            <w:pPr>
              <w:pStyle w:val="Paragrafoelenco"/>
              <w:snapToGrid w:val="0"/>
              <w:spacing w:before="120" w:after="120"/>
              <w:rPr>
                <w:rFonts w:cstheme="minorHAnsi"/>
                <w:b/>
                <w:bCs/>
                <w:sz w:val="20"/>
              </w:rPr>
            </w:pPr>
            <w:r w:rsidRPr="00E24A7B">
              <w:rPr>
                <w:rFonts w:cstheme="minorHAnsi"/>
                <w:b/>
                <w:bCs/>
                <w:color w:val="002060"/>
                <w:sz w:val="20"/>
              </w:rPr>
              <w:t>Questionari compilati: 14</w:t>
            </w:r>
          </w:p>
        </w:tc>
      </w:tr>
      <w:tr w:rsidR="00480480" w:rsidRPr="002464A5" w14:paraId="08968ADB" w14:textId="77777777" w:rsidTr="000C5637">
        <w:trPr>
          <w:trHeight w:val="388"/>
        </w:trPr>
        <w:tc>
          <w:tcPr>
            <w:tcW w:w="10060" w:type="dxa"/>
            <w:vAlign w:val="center"/>
          </w:tcPr>
          <w:p w14:paraId="24D2F2DB" w14:textId="4BBB75B4" w:rsidR="000C5637" w:rsidRPr="00E24A7B" w:rsidRDefault="00480480" w:rsidP="00E24A7B">
            <w:pPr>
              <w:pStyle w:val="Paragrafoelenco"/>
              <w:numPr>
                <w:ilvl w:val="0"/>
                <w:numId w:val="26"/>
              </w:numPr>
              <w:snapToGrid w:val="0"/>
              <w:spacing w:before="120" w:after="120"/>
              <w:rPr>
                <w:rFonts w:cstheme="minorHAnsi"/>
                <w:i/>
                <w:iCs/>
                <w:sz w:val="20"/>
              </w:rPr>
            </w:pPr>
            <w:r w:rsidRPr="00E24A7B">
              <w:rPr>
                <w:rFonts w:cstheme="minorHAnsi"/>
                <w:i/>
                <w:iCs/>
                <w:sz w:val="20"/>
              </w:rPr>
              <w:t>Le conoscenze preliminari possedute [quanto hai imparato frequentando le lezioni di altri insegnamenti del Corso e/o sostenendo i relativi esami] sono risultate sufficienti per comprendere gli argomenti previsti nel programma d'esame?</w:t>
            </w:r>
          </w:p>
          <w:p w14:paraId="2E24A21D" w14:textId="208E42C9" w:rsidR="00E24A7B" w:rsidRPr="003E3AD0" w:rsidRDefault="00E24A7B" w:rsidP="00E24A7B">
            <w:pPr>
              <w:pStyle w:val="Paragrafoelenco"/>
              <w:snapToGrid w:val="0"/>
              <w:spacing w:before="120" w:after="120"/>
              <w:rPr>
                <w:rFonts w:cstheme="minorHAnsi"/>
                <w:b/>
                <w:bCs/>
                <w:sz w:val="20"/>
              </w:rPr>
            </w:pPr>
            <w:r w:rsidRPr="003E3AD0">
              <w:rPr>
                <w:rFonts w:cstheme="minorHAnsi"/>
                <w:b/>
                <w:bCs/>
                <w:sz w:val="20"/>
              </w:rPr>
              <w:t>Anno accademico 224 – 2025</w:t>
            </w:r>
          </w:p>
          <w:p w14:paraId="28E9CA24" w14:textId="77777777" w:rsidR="00E24A7B" w:rsidRPr="003E3AD0" w:rsidRDefault="00E24A7B" w:rsidP="00E24A7B">
            <w:pPr>
              <w:pStyle w:val="Paragrafoelenco"/>
              <w:snapToGrid w:val="0"/>
              <w:spacing w:before="120" w:after="120"/>
              <w:rPr>
                <w:rFonts w:cstheme="minorHAnsi"/>
                <w:b/>
                <w:bCs/>
                <w:sz w:val="20"/>
              </w:rPr>
            </w:pPr>
            <w:proofErr w:type="spellStart"/>
            <w:r w:rsidRPr="003E3AD0">
              <w:rPr>
                <w:rFonts w:cstheme="minorHAnsi"/>
                <w:b/>
                <w:bCs/>
                <w:sz w:val="20"/>
              </w:rPr>
              <w:t>CdS</w:t>
            </w:r>
            <w:proofErr w:type="spellEnd"/>
            <w:r w:rsidRPr="003E3AD0">
              <w:rPr>
                <w:rFonts w:cstheme="minorHAnsi"/>
                <w:b/>
                <w:bCs/>
                <w:sz w:val="20"/>
              </w:rPr>
              <w:t>: 7,14% per il sì; 42,86% per il quasi sì; 42,86% per il quasi no; 7,14% per il no.</w:t>
            </w:r>
          </w:p>
          <w:p w14:paraId="6C0BAEF9" w14:textId="77777777" w:rsidR="00E24A7B" w:rsidRPr="003E3AD0" w:rsidRDefault="00E24A7B" w:rsidP="00E24A7B">
            <w:pPr>
              <w:pStyle w:val="Paragrafoelenco"/>
              <w:snapToGrid w:val="0"/>
              <w:spacing w:before="120" w:after="120"/>
              <w:rPr>
                <w:rFonts w:cstheme="minorHAnsi"/>
                <w:b/>
                <w:bCs/>
                <w:sz w:val="20"/>
              </w:rPr>
            </w:pPr>
            <w:r w:rsidRPr="003E3AD0">
              <w:rPr>
                <w:rFonts w:cstheme="minorHAnsi"/>
                <w:b/>
                <w:bCs/>
                <w:sz w:val="20"/>
              </w:rPr>
              <w:t>Facoltà: 28,50% per il sì; 48.95% per il quasi sì; 15,35% per il quasi no; 7,20% per il no deciso.</w:t>
            </w:r>
          </w:p>
          <w:p w14:paraId="5F66DF6F" w14:textId="17EEDE71" w:rsidR="00E24A7B" w:rsidRPr="00E24A7B" w:rsidRDefault="00E24A7B" w:rsidP="00E24A7B">
            <w:pPr>
              <w:pStyle w:val="Paragrafoelenco"/>
              <w:snapToGrid w:val="0"/>
              <w:spacing w:before="120" w:after="120"/>
              <w:rPr>
                <w:rFonts w:cstheme="minorHAnsi"/>
                <w:b/>
                <w:bCs/>
                <w:sz w:val="20"/>
              </w:rPr>
            </w:pPr>
            <w:r w:rsidRPr="00E24A7B">
              <w:rPr>
                <w:rFonts w:cstheme="minorHAnsi"/>
                <w:b/>
                <w:bCs/>
                <w:color w:val="002060"/>
                <w:sz w:val="20"/>
              </w:rPr>
              <w:t>Questionari compilati: 14</w:t>
            </w:r>
          </w:p>
        </w:tc>
      </w:tr>
      <w:tr w:rsidR="00480480" w:rsidRPr="002464A5" w14:paraId="151EEDCC" w14:textId="77777777" w:rsidTr="000C5637">
        <w:trPr>
          <w:trHeight w:val="439"/>
        </w:trPr>
        <w:tc>
          <w:tcPr>
            <w:tcW w:w="10060" w:type="dxa"/>
            <w:vAlign w:val="center"/>
          </w:tcPr>
          <w:p w14:paraId="75D0E1EB" w14:textId="6977DED8" w:rsidR="00480480" w:rsidRPr="00535762" w:rsidRDefault="00480480" w:rsidP="00535762">
            <w:pPr>
              <w:pStyle w:val="Paragrafoelenco"/>
              <w:numPr>
                <w:ilvl w:val="0"/>
                <w:numId w:val="26"/>
              </w:numPr>
              <w:snapToGrid w:val="0"/>
              <w:spacing w:before="120" w:after="120"/>
              <w:rPr>
                <w:rFonts w:cstheme="minorHAnsi"/>
                <w:i/>
                <w:iCs/>
                <w:sz w:val="20"/>
              </w:rPr>
            </w:pPr>
            <w:r w:rsidRPr="00535762">
              <w:rPr>
                <w:rFonts w:cstheme="minorHAnsi"/>
                <w:i/>
                <w:iCs/>
                <w:sz w:val="20"/>
              </w:rPr>
              <w:t>Il carico di studio richiesto da questo insegnamento è proporzionato ai crediti assegnati?</w:t>
            </w:r>
          </w:p>
          <w:p w14:paraId="70325D13" w14:textId="71CCC81B" w:rsidR="00535762" w:rsidRPr="003E3AD0" w:rsidRDefault="00535762" w:rsidP="00535762">
            <w:pPr>
              <w:pStyle w:val="Paragrafoelenco"/>
              <w:snapToGrid w:val="0"/>
              <w:spacing w:before="120" w:after="120"/>
              <w:rPr>
                <w:rFonts w:cstheme="minorHAnsi"/>
                <w:b/>
                <w:bCs/>
                <w:sz w:val="20"/>
              </w:rPr>
            </w:pPr>
            <w:r w:rsidRPr="003E3AD0">
              <w:rPr>
                <w:rFonts w:cstheme="minorHAnsi"/>
                <w:b/>
                <w:bCs/>
                <w:sz w:val="20"/>
              </w:rPr>
              <w:t>Anno accademico 2024 – 2025</w:t>
            </w:r>
          </w:p>
          <w:p w14:paraId="49385898" w14:textId="77777777" w:rsidR="00535762" w:rsidRPr="003E3AD0" w:rsidRDefault="00535762" w:rsidP="00535762">
            <w:pPr>
              <w:pStyle w:val="Paragrafoelenco"/>
              <w:snapToGrid w:val="0"/>
              <w:spacing w:before="120" w:after="120"/>
              <w:rPr>
                <w:rFonts w:cstheme="minorHAnsi"/>
                <w:b/>
                <w:bCs/>
                <w:sz w:val="20"/>
              </w:rPr>
            </w:pPr>
            <w:proofErr w:type="spellStart"/>
            <w:r w:rsidRPr="003E3AD0">
              <w:rPr>
                <w:rFonts w:cstheme="minorHAnsi"/>
                <w:b/>
                <w:bCs/>
                <w:sz w:val="20"/>
              </w:rPr>
              <w:t>CdS</w:t>
            </w:r>
            <w:proofErr w:type="spellEnd"/>
            <w:r w:rsidRPr="003E3AD0">
              <w:rPr>
                <w:rFonts w:cstheme="minorHAnsi"/>
                <w:b/>
                <w:bCs/>
                <w:sz w:val="20"/>
              </w:rPr>
              <w:t xml:space="preserve">: 7,14% per il sì; 50,00% per il quasi sì; 28,57% per il quasi no; 14,29% per il no. </w:t>
            </w:r>
          </w:p>
          <w:p w14:paraId="08C94D1E" w14:textId="77777777" w:rsidR="00535762" w:rsidRPr="003E3AD0" w:rsidRDefault="00535762" w:rsidP="00535762">
            <w:pPr>
              <w:pStyle w:val="Paragrafoelenco"/>
              <w:snapToGrid w:val="0"/>
              <w:spacing w:before="120" w:after="120"/>
              <w:rPr>
                <w:rFonts w:cstheme="minorHAnsi"/>
                <w:b/>
                <w:bCs/>
                <w:sz w:val="20"/>
              </w:rPr>
            </w:pPr>
            <w:r w:rsidRPr="003E3AD0">
              <w:rPr>
                <w:rFonts w:cstheme="minorHAnsi"/>
                <w:b/>
                <w:bCs/>
                <w:sz w:val="20"/>
              </w:rPr>
              <w:t>Facoltà: 26,90% per il sì; 46,81% per il quasi sì; 16,71% per il quasi no; 9,58% per il no.</w:t>
            </w:r>
          </w:p>
          <w:p w14:paraId="1259ABC2" w14:textId="1BDCA221" w:rsidR="00535762" w:rsidRPr="00535762" w:rsidRDefault="00535762" w:rsidP="00535762">
            <w:pPr>
              <w:pStyle w:val="Paragrafoelenco"/>
              <w:snapToGrid w:val="0"/>
              <w:spacing w:before="120" w:after="120"/>
              <w:rPr>
                <w:rFonts w:cstheme="minorHAnsi"/>
                <w:sz w:val="20"/>
              </w:rPr>
            </w:pPr>
            <w:r w:rsidRPr="00535762">
              <w:rPr>
                <w:rFonts w:cstheme="minorHAnsi"/>
                <w:b/>
                <w:bCs/>
                <w:color w:val="002060"/>
                <w:sz w:val="20"/>
              </w:rPr>
              <w:t>Questionari compilati: 14</w:t>
            </w:r>
            <w:r>
              <w:rPr>
                <w:rFonts w:cstheme="minorHAnsi"/>
                <w:sz w:val="20"/>
              </w:rPr>
              <w:t xml:space="preserve">. </w:t>
            </w:r>
          </w:p>
        </w:tc>
      </w:tr>
      <w:tr w:rsidR="00480480" w:rsidRPr="002464A5" w14:paraId="249F438D" w14:textId="77777777" w:rsidTr="000C5637">
        <w:trPr>
          <w:trHeight w:val="388"/>
        </w:trPr>
        <w:tc>
          <w:tcPr>
            <w:tcW w:w="10060" w:type="dxa"/>
            <w:vAlign w:val="center"/>
          </w:tcPr>
          <w:p w14:paraId="7D67670B" w14:textId="02E8FC99" w:rsidR="00480480" w:rsidRPr="00DC0357" w:rsidRDefault="00480480" w:rsidP="00DC0357">
            <w:pPr>
              <w:pStyle w:val="Paragrafoelenco"/>
              <w:numPr>
                <w:ilvl w:val="0"/>
                <w:numId w:val="26"/>
              </w:numPr>
              <w:snapToGrid w:val="0"/>
              <w:spacing w:before="120" w:after="120"/>
              <w:rPr>
                <w:rFonts w:cstheme="minorHAnsi"/>
                <w:i/>
                <w:iCs/>
                <w:sz w:val="20"/>
              </w:rPr>
            </w:pPr>
            <w:r w:rsidRPr="00DC0357">
              <w:rPr>
                <w:rFonts w:cstheme="minorHAnsi"/>
                <w:i/>
                <w:iCs/>
                <w:sz w:val="20"/>
              </w:rPr>
              <w:t>Il materiale didattico, indicato sulla pagina web o fornito dal docente/i, è adeguato allo studio della materia?</w:t>
            </w:r>
          </w:p>
          <w:p w14:paraId="319885BC" w14:textId="549B1939" w:rsidR="00DC0357" w:rsidRPr="003E3AD0" w:rsidRDefault="00DC0357" w:rsidP="00DC0357">
            <w:pPr>
              <w:pStyle w:val="Paragrafoelenco"/>
              <w:snapToGrid w:val="0"/>
              <w:spacing w:before="120" w:after="120"/>
              <w:rPr>
                <w:rFonts w:cstheme="minorHAnsi"/>
                <w:b/>
                <w:bCs/>
                <w:sz w:val="20"/>
              </w:rPr>
            </w:pPr>
            <w:r w:rsidRPr="003E3AD0">
              <w:rPr>
                <w:rFonts w:cstheme="minorHAnsi"/>
                <w:b/>
                <w:bCs/>
                <w:sz w:val="20"/>
              </w:rPr>
              <w:t>Anno accademico 2024 – 2025</w:t>
            </w:r>
          </w:p>
          <w:p w14:paraId="62E8B716" w14:textId="77777777" w:rsidR="00DC0357" w:rsidRPr="003E3AD0" w:rsidRDefault="00DC0357" w:rsidP="00DC0357">
            <w:pPr>
              <w:pStyle w:val="Paragrafoelenco"/>
              <w:snapToGrid w:val="0"/>
              <w:spacing w:before="120" w:after="120"/>
              <w:rPr>
                <w:rFonts w:cstheme="minorHAnsi"/>
                <w:b/>
                <w:bCs/>
                <w:sz w:val="20"/>
              </w:rPr>
            </w:pPr>
            <w:proofErr w:type="spellStart"/>
            <w:r w:rsidRPr="003E3AD0">
              <w:rPr>
                <w:rFonts w:cstheme="minorHAnsi"/>
                <w:b/>
                <w:bCs/>
                <w:sz w:val="20"/>
              </w:rPr>
              <w:t>CdS</w:t>
            </w:r>
            <w:proofErr w:type="spellEnd"/>
            <w:r w:rsidRPr="003E3AD0">
              <w:rPr>
                <w:rFonts w:cstheme="minorHAnsi"/>
                <w:b/>
                <w:bCs/>
                <w:sz w:val="20"/>
              </w:rPr>
              <w:t xml:space="preserve">: 14,29% per il sì; 42,86% per il quasi sì; 14,29% per quasi incompleta soddisfazione; </w:t>
            </w:r>
            <w:r w:rsidR="00E37D45" w:rsidRPr="003E3AD0">
              <w:rPr>
                <w:rFonts w:cstheme="minorHAnsi"/>
                <w:b/>
                <w:bCs/>
                <w:sz w:val="20"/>
              </w:rPr>
              <w:t>28,57% per il convinto no.</w:t>
            </w:r>
          </w:p>
          <w:p w14:paraId="7FA36325" w14:textId="77777777" w:rsidR="00E37D45" w:rsidRPr="003E3AD0" w:rsidRDefault="00E37D45" w:rsidP="00DC0357">
            <w:pPr>
              <w:pStyle w:val="Paragrafoelenco"/>
              <w:snapToGrid w:val="0"/>
              <w:spacing w:before="120" w:after="120"/>
              <w:rPr>
                <w:rFonts w:cstheme="minorHAnsi"/>
                <w:b/>
                <w:bCs/>
                <w:sz w:val="20"/>
              </w:rPr>
            </w:pPr>
            <w:r w:rsidRPr="003E3AD0">
              <w:rPr>
                <w:rFonts w:cstheme="minorHAnsi"/>
                <w:b/>
                <w:bCs/>
                <w:sz w:val="20"/>
              </w:rPr>
              <w:t xml:space="preserve">Facoltà: 31,46% per il sì; 44,60% per il quasi sì; 14,93% per il quasi no; 9,01% per il no completo. </w:t>
            </w:r>
          </w:p>
          <w:p w14:paraId="5E95670D" w14:textId="2F409B02" w:rsidR="00E37D45" w:rsidRPr="00E37D45" w:rsidRDefault="00E37D45" w:rsidP="00DC0357">
            <w:pPr>
              <w:pStyle w:val="Paragrafoelenco"/>
              <w:snapToGrid w:val="0"/>
              <w:spacing w:before="120" w:after="120"/>
              <w:rPr>
                <w:rFonts w:cstheme="minorHAnsi"/>
                <w:b/>
                <w:bCs/>
                <w:sz w:val="20"/>
              </w:rPr>
            </w:pPr>
            <w:r w:rsidRPr="00E37D45">
              <w:rPr>
                <w:rFonts w:cstheme="minorHAnsi"/>
                <w:b/>
                <w:bCs/>
                <w:color w:val="002060"/>
                <w:sz w:val="20"/>
              </w:rPr>
              <w:t>Questionari compilati: 14</w:t>
            </w:r>
          </w:p>
        </w:tc>
      </w:tr>
      <w:tr w:rsidR="00480480" w:rsidRPr="003A6C6B" w14:paraId="76AFA433" w14:textId="77777777" w:rsidTr="005E6725">
        <w:trPr>
          <w:trHeight w:val="585"/>
        </w:trPr>
        <w:tc>
          <w:tcPr>
            <w:tcW w:w="10060" w:type="dxa"/>
            <w:vAlign w:val="center"/>
          </w:tcPr>
          <w:p w14:paraId="516A0E01" w14:textId="2C11C7BA" w:rsidR="00A95C21" w:rsidRPr="00444675" w:rsidRDefault="003E3AD0" w:rsidP="00A95C21">
            <w:pPr>
              <w:spacing w:before="240"/>
              <w:rPr>
                <w:rFonts w:ascii="Arial" w:hAnsi="Arial" w:cs="Arial"/>
                <w:b/>
                <w:bCs/>
                <w:color w:val="632423" w:themeColor="accent2" w:themeShade="80"/>
                <w:sz w:val="20"/>
                <w:szCs w:val="20"/>
              </w:rPr>
            </w:pPr>
            <w:r>
              <w:rPr>
                <w:rFonts w:ascii="Arial" w:hAnsi="Arial" w:cs="Arial"/>
                <w:b/>
                <w:bCs/>
                <w:color w:val="632423" w:themeColor="accent2" w:themeShade="80"/>
                <w:sz w:val="20"/>
                <w:szCs w:val="20"/>
              </w:rPr>
              <w:t>B</w:t>
            </w:r>
            <w:r w:rsidR="00A95C21" w:rsidRPr="00444675">
              <w:rPr>
                <w:rFonts w:ascii="Arial" w:hAnsi="Arial" w:cs="Arial"/>
                <w:b/>
                <w:bCs/>
                <w:color w:val="632423" w:themeColor="accent2" w:themeShade="80"/>
                <w:sz w:val="20"/>
                <w:szCs w:val="20"/>
              </w:rPr>
              <w:t xml:space="preserve">reve analisi e un commento sintetico.     </w:t>
            </w:r>
          </w:p>
          <w:p w14:paraId="6CA80F02" w14:textId="4B59F82F" w:rsidR="00A95C21" w:rsidRPr="003E3AD0" w:rsidRDefault="005B6D59" w:rsidP="00A95C21">
            <w:pPr>
              <w:rPr>
                <w:rFonts w:cstheme="minorHAnsi"/>
                <w:b/>
                <w:bCs/>
                <w:sz w:val="20"/>
                <w:szCs w:val="20"/>
              </w:rPr>
            </w:pPr>
            <w:r w:rsidRPr="003E3AD0">
              <w:rPr>
                <w:rFonts w:cstheme="minorHAnsi"/>
                <w:b/>
                <w:bCs/>
                <w:sz w:val="20"/>
                <w:szCs w:val="20"/>
              </w:rPr>
              <w:t xml:space="preserve">Prendendo in considerazione – per tutti i punti – soltanto le opinioni espresse a favore del sì convinto, la situazione non è buona. Come risolvere? Per i punti 1 e 2 la somministrazione di questionario potrebbe aiutare a capire la situazione di disagio che gli studenti affrontano. </w:t>
            </w:r>
          </w:p>
          <w:p w14:paraId="02F4CF12" w14:textId="7CB76565" w:rsidR="005B6D59" w:rsidRPr="003E3AD0" w:rsidRDefault="005B6D59" w:rsidP="00A95C21">
            <w:pPr>
              <w:rPr>
                <w:rFonts w:cstheme="minorHAnsi"/>
                <w:b/>
                <w:bCs/>
                <w:sz w:val="20"/>
                <w:szCs w:val="20"/>
              </w:rPr>
            </w:pPr>
            <w:r w:rsidRPr="003E3AD0">
              <w:rPr>
                <w:rFonts w:cstheme="minorHAnsi"/>
                <w:b/>
                <w:bCs/>
                <w:sz w:val="20"/>
                <w:szCs w:val="20"/>
              </w:rPr>
              <w:t>Relativamente ai punti 3 e 4, la corretta compilazione della scheda di insegnamento è utile per il superamento del problema.</w:t>
            </w:r>
          </w:p>
          <w:p w14:paraId="0654A6FB" w14:textId="77777777" w:rsidR="00A95C21" w:rsidRDefault="00A95C21" w:rsidP="00A95C21">
            <w:pPr>
              <w:rPr>
                <w:rFonts w:ascii="Arial" w:hAnsi="Arial" w:cs="Arial"/>
                <w:b/>
                <w:bCs/>
                <w:color w:val="632423" w:themeColor="accent2" w:themeShade="80"/>
                <w:sz w:val="20"/>
                <w:szCs w:val="20"/>
              </w:rPr>
            </w:pPr>
          </w:p>
          <w:p w14:paraId="3A3CEC3C" w14:textId="486C7B85" w:rsidR="003D3CC3" w:rsidRDefault="003D3CC3" w:rsidP="003D3CC3">
            <w:pPr>
              <w:rPr>
                <w:rFonts w:ascii="Arial" w:hAnsi="Arial" w:cs="Arial"/>
                <w:b/>
                <w:bCs/>
                <w:color w:val="632423" w:themeColor="accent2" w:themeShade="80"/>
                <w:sz w:val="20"/>
                <w:szCs w:val="20"/>
              </w:rPr>
            </w:pPr>
            <w:r w:rsidRPr="00444675">
              <w:rPr>
                <w:rFonts w:ascii="Arial" w:hAnsi="Arial" w:cs="Arial"/>
                <w:b/>
                <w:bCs/>
                <w:color w:val="632423" w:themeColor="accent2" w:themeShade="80"/>
                <w:sz w:val="20"/>
                <w:szCs w:val="20"/>
              </w:rPr>
              <w:t>Punti di Forza e (eventuali) Aree di Miglioramento</w:t>
            </w:r>
          </w:p>
          <w:p w14:paraId="0D259AC8" w14:textId="41F8A9ED" w:rsidR="00480480" w:rsidRPr="005B6D59" w:rsidRDefault="005B6D59" w:rsidP="005B6D59">
            <w:pPr>
              <w:rPr>
                <w:rFonts w:cstheme="minorHAnsi"/>
                <w:b/>
                <w:bCs/>
                <w:color w:val="EE0000"/>
                <w:sz w:val="20"/>
                <w:szCs w:val="20"/>
              </w:rPr>
            </w:pPr>
            <w:r w:rsidRPr="003E3AD0">
              <w:rPr>
                <w:rFonts w:cstheme="minorHAnsi"/>
                <w:b/>
                <w:bCs/>
                <w:sz w:val="20"/>
                <w:szCs w:val="20"/>
              </w:rPr>
              <w:t xml:space="preserve">I miglioramenti sono indicati a punto precedente: questionario e schede di insegnamento. </w:t>
            </w:r>
          </w:p>
        </w:tc>
      </w:tr>
      <w:tr w:rsidR="00480480" w:rsidRPr="003A6C6B" w14:paraId="7C69E42A" w14:textId="5C3A293D" w:rsidTr="00681D0A">
        <w:trPr>
          <w:trHeight w:val="471"/>
        </w:trPr>
        <w:tc>
          <w:tcPr>
            <w:tcW w:w="10060" w:type="dxa"/>
            <w:shd w:val="clear" w:color="auto" w:fill="EEECE1" w:themeFill="background2"/>
            <w:vAlign w:val="center"/>
          </w:tcPr>
          <w:p w14:paraId="3E4CEDA4" w14:textId="6890174E" w:rsidR="005E6725" w:rsidRPr="00681D0A" w:rsidRDefault="00FB3E00" w:rsidP="005E6725">
            <w:pPr>
              <w:rPr>
                <w:rFonts w:cstheme="minorHAnsi"/>
                <w:b/>
                <w:color w:val="E36C0A" w:themeColor="accent6" w:themeShade="BF"/>
              </w:rPr>
            </w:pPr>
            <w:r w:rsidRPr="004912DE">
              <w:rPr>
                <w:rFonts w:cstheme="minorHAnsi"/>
                <w:b/>
                <w:color w:val="E36C0A" w:themeColor="accent6" w:themeShade="BF"/>
              </w:rPr>
              <w:t>Area di valutazione</w:t>
            </w:r>
            <w:r>
              <w:rPr>
                <w:rFonts w:cstheme="minorHAnsi"/>
                <w:b/>
                <w:color w:val="E36C0A" w:themeColor="accent6" w:themeShade="BF"/>
              </w:rPr>
              <w:t xml:space="preserve"> </w:t>
            </w:r>
            <w:r w:rsidR="00480480" w:rsidRPr="002F5CBB">
              <w:rPr>
                <w:rFonts w:cstheme="minorHAnsi"/>
                <w:b/>
                <w:color w:val="E36C0A" w:themeColor="accent6" w:themeShade="BF"/>
              </w:rPr>
              <w:t xml:space="preserve">B.2 </w:t>
            </w:r>
            <w:r w:rsidR="005E6725">
              <w:rPr>
                <w:rFonts w:cstheme="minorHAnsi"/>
                <w:b/>
                <w:color w:val="E36C0A" w:themeColor="accent6" w:themeShade="BF"/>
              </w:rPr>
              <w:t>–</w:t>
            </w:r>
            <w:r w:rsidR="00480480" w:rsidRPr="002F5CBB">
              <w:rPr>
                <w:rFonts w:cstheme="minorHAnsi"/>
                <w:b/>
                <w:color w:val="E36C0A" w:themeColor="accent6" w:themeShade="BF"/>
              </w:rPr>
              <w:t xml:space="preserve"> DOCENTE</w:t>
            </w:r>
          </w:p>
        </w:tc>
      </w:tr>
      <w:tr w:rsidR="00480480" w:rsidRPr="002464A5" w14:paraId="44E1A62C" w14:textId="0C5A2765" w:rsidTr="005E6725">
        <w:trPr>
          <w:trHeight w:val="421"/>
        </w:trPr>
        <w:tc>
          <w:tcPr>
            <w:tcW w:w="10060" w:type="dxa"/>
            <w:vAlign w:val="center"/>
          </w:tcPr>
          <w:p w14:paraId="0561602D" w14:textId="03B34EC1" w:rsidR="00480480" w:rsidRPr="008F3266" w:rsidRDefault="00480C4E" w:rsidP="008F3266">
            <w:pPr>
              <w:pStyle w:val="Paragrafoelenco"/>
              <w:numPr>
                <w:ilvl w:val="0"/>
                <w:numId w:val="26"/>
              </w:numPr>
              <w:snapToGrid w:val="0"/>
              <w:spacing w:before="120" w:after="120"/>
              <w:rPr>
                <w:rFonts w:cstheme="minorHAnsi"/>
                <w:i/>
                <w:iCs/>
                <w:sz w:val="20"/>
              </w:rPr>
            </w:pPr>
            <w:r w:rsidRPr="008F3266">
              <w:rPr>
                <w:rFonts w:cstheme="minorHAnsi"/>
                <w:i/>
                <w:iCs/>
                <w:sz w:val="20"/>
              </w:rPr>
              <w:t>Le modalità di esame sono state definite e pubblicizzate in modo chiaro?</w:t>
            </w:r>
          </w:p>
          <w:p w14:paraId="2756C6D0" w14:textId="300DA941" w:rsidR="008F3266" w:rsidRPr="003E3AD0" w:rsidRDefault="008F3266" w:rsidP="008F3266">
            <w:pPr>
              <w:pStyle w:val="Paragrafoelenco"/>
              <w:snapToGrid w:val="0"/>
              <w:spacing w:before="120" w:after="120"/>
              <w:rPr>
                <w:rFonts w:cstheme="minorHAnsi"/>
                <w:b/>
                <w:bCs/>
                <w:sz w:val="20"/>
              </w:rPr>
            </w:pPr>
            <w:r w:rsidRPr="003E3AD0">
              <w:rPr>
                <w:rFonts w:cstheme="minorHAnsi"/>
                <w:b/>
                <w:bCs/>
                <w:sz w:val="20"/>
              </w:rPr>
              <w:t>Anno accademico 2024 – 2025</w:t>
            </w:r>
          </w:p>
          <w:p w14:paraId="6B1608D6" w14:textId="77777777" w:rsidR="008F3266" w:rsidRPr="003E3AD0" w:rsidRDefault="008F3266" w:rsidP="008F3266">
            <w:pPr>
              <w:pStyle w:val="Paragrafoelenco"/>
              <w:snapToGrid w:val="0"/>
              <w:spacing w:before="120" w:after="120"/>
              <w:rPr>
                <w:rFonts w:cstheme="minorHAnsi"/>
                <w:b/>
                <w:bCs/>
                <w:sz w:val="20"/>
              </w:rPr>
            </w:pPr>
            <w:proofErr w:type="spellStart"/>
            <w:r w:rsidRPr="003E3AD0">
              <w:rPr>
                <w:rFonts w:cstheme="minorHAnsi"/>
                <w:b/>
                <w:bCs/>
                <w:sz w:val="20"/>
              </w:rPr>
              <w:t>CdS</w:t>
            </w:r>
            <w:proofErr w:type="spellEnd"/>
            <w:r w:rsidRPr="003E3AD0">
              <w:rPr>
                <w:rFonts w:cstheme="minorHAnsi"/>
                <w:b/>
                <w:bCs/>
                <w:sz w:val="20"/>
              </w:rPr>
              <w:t>: 35,71% per il sì; 28,57% per il quasi sì; 28,57% per il quasi no; 7,14% per il no deciso.</w:t>
            </w:r>
          </w:p>
          <w:p w14:paraId="07D1F93E" w14:textId="77777777" w:rsidR="008F3266" w:rsidRPr="003E3AD0" w:rsidRDefault="008F3266" w:rsidP="008F3266">
            <w:pPr>
              <w:pStyle w:val="Paragrafoelenco"/>
              <w:snapToGrid w:val="0"/>
              <w:spacing w:before="120" w:after="120"/>
              <w:rPr>
                <w:rFonts w:cstheme="minorHAnsi"/>
                <w:b/>
                <w:bCs/>
                <w:sz w:val="20"/>
              </w:rPr>
            </w:pPr>
            <w:r w:rsidRPr="003E3AD0">
              <w:rPr>
                <w:rFonts w:cstheme="minorHAnsi"/>
                <w:b/>
                <w:bCs/>
                <w:sz w:val="20"/>
              </w:rPr>
              <w:t>Facoltà: 41,50% per il sì; 42,36% per il quasi sì; 10,87% per il quasi completamente insoddisfatti; 5,27% per il no convinto.</w:t>
            </w:r>
          </w:p>
          <w:p w14:paraId="79A61818" w14:textId="0F6018E4" w:rsidR="008F3266" w:rsidRPr="008F3266" w:rsidRDefault="008F3266" w:rsidP="008F3266">
            <w:pPr>
              <w:pStyle w:val="Paragrafoelenco"/>
              <w:snapToGrid w:val="0"/>
              <w:spacing w:before="120" w:after="120"/>
              <w:rPr>
                <w:rFonts w:cstheme="minorHAnsi"/>
                <w:b/>
                <w:bCs/>
                <w:sz w:val="20"/>
              </w:rPr>
            </w:pPr>
            <w:r w:rsidRPr="008F3266">
              <w:rPr>
                <w:rFonts w:cstheme="minorHAnsi"/>
                <w:b/>
                <w:bCs/>
                <w:color w:val="002060"/>
                <w:sz w:val="20"/>
              </w:rPr>
              <w:t xml:space="preserve">Questionari compilati: 14 </w:t>
            </w:r>
          </w:p>
        </w:tc>
      </w:tr>
      <w:tr w:rsidR="00480C4E" w:rsidRPr="002464A5" w14:paraId="142705E0" w14:textId="77777777" w:rsidTr="005E6725">
        <w:trPr>
          <w:trHeight w:val="421"/>
        </w:trPr>
        <w:tc>
          <w:tcPr>
            <w:tcW w:w="10060" w:type="dxa"/>
            <w:vAlign w:val="center"/>
          </w:tcPr>
          <w:p w14:paraId="47F46C76" w14:textId="06F1CCCD" w:rsidR="00480C4E" w:rsidRPr="002E184D" w:rsidRDefault="00480C4E" w:rsidP="002E184D">
            <w:pPr>
              <w:pStyle w:val="Paragrafoelenco"/>
              <w:numPr>
                <w:ilvl w:val="0"/>
                <w:numId w:val="26"/>
              </w:numPr>
              <w:snapToGrid w:val="0"/>
              <w:spacing w:before="120" w:after="120"/>
              <w:rPr>
                <w:rFonts w:cstheme="minorHAnsi"/>
                <w:i/>
                <w:iCs/>
                <w:sz w:val="20"/>
              </w:rPr>
            </w:pPr>
            <w:r w:rsidRPr="002E184D">
              <w:rPr>
                <w:rFonts w:cstheme="minorHAnsi"/>
                <w:i/>
                <w:iCs/>
                <w:sz w:val="20"/>
              </w:rPr>
              <w:t>Il docente è effettivamente reperibile e dà tempestivo riscontro a quesiti, chiarimenti e spiegazioni richiesti?</w:t>
            </w:r>
          </w:p>
          <w:p w14:paraId="3A2EC5A3" w14:textId="5F085B9C" w:rsidR="002E184D" w:rsidRPr="003E3AD0" w:rsidRDefault="002E184D" w:rsidP="002E184D">
            <w:pPr>
              <w:pStyle w:val="Paragrafoelenco"/>
              <w:snapToGrid w:val="0"/>
              <w:spacing w:before="120" w:after="120"/>
              <w:rPr>
                <w:rFonts w:cstheme="minorHAnsi"/>
                <w:b/>
                <w:bCs/>
                <w:sz w:val="20"/>
              </w:rPr>
            </w:pPr>
            <w:r w:rsidRPr="003E3AD0">
              <w:rPr>
                <w:rFonts w:cstheme="minorHAnsi"/>
                <w:b/>
                <w:bCs/>
                <w:sz w:val="20"/>
              </w:rPr>
              <w:t>Anno accademico 2024 – 2025</w:t>
            </w:r>
          </w:p>
          <w:p w14:paraId="09CE6849" w14:textId="4518809C" w:rsidR="002E184D" w:rsidRPr="003E3AD0" w:rsidRDefault="002E184D" w:rsidP="002E184D">
            <w:pPr>
              <w:pStyle w:val="Paragrafoelenco"/>
              <w:snapToGrid w:val="0"/>
              <w:spacing w:before="120" w:after="120"/>
              <w:rPr>
                <w:rFonts w:cstheme="minorHAnsi"/>
                <w:b/>
                <w:bCs/>
                <w:sz w:val="20"/>
              </w:rPr>
            </w:pPr>
            <w:proofErr w:type="spellStart"/>
            <w:r w:rsidRPr="003E3AD0">
              <w:rPr>
                <w:rFonts w:cstheme="minorHAnsi"/>
                <w:b/>
                <w:bCs/>
                <w:sz w:val="20"/>
              </w:rPr>
              <w:t>CdS</w:t>
            </w:r>
            <w:proofErr w:type="spellEnd"/>
            <w:r w:rsidRPr="003E3AD0">
              <w:rPr>
                <w:rFonts w:cstheme="minorHAnsi"/>
                <w:b/>
                <w:bCs/>
                <w:sz w:val="20"/>
              </w:rPr>
              <w:t>: 21,43% per il sì; 42,86% per il quasi sì; 28,57% per la quasi completa insoddisfazione; 7,14% per la completa insoddisfazione.</w:t>
            </w:r>
          </w:p>
          <w:p w14:paraId="2D06F7C2" w14:textId="4015FF6E" w:rsidR="002E184D" w:rsidRPr="003E3AD0" w:rsidRDefault="002E184D" w:rsidP="002E184D">
            <w:pPr>
              <w:pStyle w:val="Paragrafoelenco"/>
              <w:snapToGrid w:val="0"/>
              <w:spacing w:before="120" w:after="120"/>
              <w:rPr>
                <w:rFonts w:cstheme="minorHAnsi"/>
                <w:sz w:val="20"/>
              </w:rPr>
            </w:pPr>
            <w:r w:rsidRPr="003E3AD0">
              <w:rPr>
                <w:rFonts w:cstheme="minorHAnsi"/>
                <w:b/>
                <w:bCs/>
                <w:sz w:val="20"/>
              </w:rPr>
              <w:t>Facoltà: 38,37% per il sì; 46.63% per il quasi sì; 10,19% per il quasi no; 4,81% per il convinto no</w:t>
            </w:r>
            <w:r w:rsidRPr="003E3AD0">
              <w:rPr>
                <w:rFonts w:cstheme="minorHAnsi"/>
                <w:sz w:val="20"/>
              </w:rPr>
              <w:t>.</w:t>
            </w:r>
          </w:p>
          <w:p w14:paraId="1FD9D80F" w14:textId="1816F7A8" w:rsidR="002E184D" w:rsidRPr="002E184D" w:rsidRDefault="002E184D" w:rsidP="002E184D">
            <w:pPr>
              <w:pStyle w:val="Paragrafoelenco"/>
              <w:snapToGrid w:val="0"/>
              <w:spacing w:before="120" w:after="120"/>
              <w:rPr>
                <w:rFonts w:cstheme="minorHAnsi"/>
                <w:b/>
                <w:bCs/>
                <w:color w:val="002060"/>
                <w:sz w:val="20"/>
              </w:rPr>
            </w:pPr>
            <w:r w:rsidRPr="002E184D">
              <w:rPr>
                <w:rFonts w:cstheme="minorHAnsi"/>
                <w:b/>
                <w:bCs/>
                <w:color w:val="002060"/>
                <w:sz w:val="20"/>
              </w:rPr>
              <w:lastRenderedPageBreak/>
              <w:t>Questionari compilati: 14</w:t>
            </w:r>
          </w:p>
          <w:p w14:paraId="1649469F" w14:textId="18469F03" w:rsidR="002E184D" w:rsidRPr="002E184D" w:rsidRDefault="002E184D" w:rsidP="002E184D">
            <w:pPr>
              <w:pStyle w:val="Paragrafoelenco"/>
              <w:snapToGrid w:val="0"/>
              <w:spacing w:before="120" w:after="120"/>
              <w:rPr>
                <w:rFonts w:cstheme="minorHAnsi"/>
                <w:sz w:val="20"/>
              </w:rPr>
            </w:pPr>
          </w:p>
        </w:tc>
      </w:tr>
      <w:tr w:rsidR="00480480" w:rsidRPr="003A6C6B" w14:paraId="1A5829C0" w14:textId="77777777" w:rsidTr="006F0C53">
        <w:tc>
          <w:tcPr>
            <w:tcW w:w="10060" w:type="dxa"/>
          </w:tcPr>
          <w:p w14:paraId="6710D1AA" w14:textId="77274C44" w:rsidR="00A95C21" w:rsidRPr="00444675" w:rsidRDefault="001D02BD" w:rsidP="00A95C21">
            <w:pPr>
              <w:spacing w:before="240"/>
              <w:rPr>
                <w:rFonts w:ascii="Arial" w:hAnsi="Arial" w:cs="Arial"/>
                <w:b/>
                <w:bCs/>
                <w:color w:val="632423" w:themeColor="accent2" w:themeShade="80"/>
                <w:sz w:val="20"/>
                <w:szCs w:val="20"/>
              </w:rPr>
            </w:pPr>
            <w:r>
              <w:rPr>
                <w:rFonts w:ascii="Arial" w:hAnsi="Arial" w:cs="Arial"/>
                <w:b/>
                <w:bCs/>
                <w:color w:val="632423" w:themeColor="accent2" w:themeShade="80"/>
                <w:sz w:val="20"/>
                <w:szCs w:val="20"/>
              </w:rPr>
              <w:lastRenderedPageBreak/>
              <w:t>B</w:t>
            </w:r>
            <w:r w:rsidR="00A95C21" w:rsidRPr="00444675">
              <w:rPr>
                <w:rFonts w:ascii="Arial" w:hAnsi="Arial" w:cs="Arial"/>
                <w:b/>
                <w:bCs/>
                <w:color w:val="632423" w:themeColor="accent2" w:themeShade="80"/>
                <w:sz w:val="20"/>
                <w:szCs w:val="20"/>
              </w:rPr>
              <w:t xml:space="preserve">reve analisi e un commento sintetico.     </w:t>
            </w:r>
          </w:p>
          <w:p w14:paraId="0B485F8C" w14:textId="77777777" w:rsidR="00A95C21" w:rsidRPr="00444675" w:rsidRDefault="00A95C21" w:rsidP="00A95C21">
            <w:pPr>
              <w:rPr>
                <w:rFonts w:ascii="Arial" w:hAnsi="Arial" w:cs="Arial"/>
                <w:b/>
                <w:bCs/>
                <w:color w:val="632423" w:themeColor="accent2" w:themeShade="80"/>
                <w:sz w:val="20"/>
                <w:szCs w:val="20"/>
              </w:rPr>
            </w:pPr>
          </w:p>
          <w:p w14:paraId="728629D7" w14:textId="44E2D58A" w:rsidR="00A95C21" w:rsidRPr="00B858EA" w:rsidRDefault="00F3144D" w:rsidP="00F3144D">
            <w:pPr>
              <w:pStyle w:val="Paragrafoelenco"/>
              <w:numPr>
                <w:ilvl w:val="0"/>
                <w:numId w:val="28"/>
              </w:numPr>
              <w:rPr>
                <w:rFonts w:cstheme="minorHAnsi"/>
                <w:b/>
                <w:bCs/>
                <w:sz w:val="20"/>
                <w:szCs w:val="20"/>
              </w:rPr>
            </w:pPr>
            <w:r w:rsidRPr="00B858EA">
              <w:rPr>
                <w:rFonts w:cstheme="minorHAnsi"/>
                <w:b/>
                <w:bCs/>
                <w:sz w:val="20"/>
                <w:szCs w:val="20"/>
              </w:rPr>
              <w:t>Le informazioni giungono agli studenti.</w:t>
            </w:r>
          </w:p>
          <w:p w14:paraId="171BE35D" w14:textId="5846EC26" w:rsidR="00F3144D" w:rsidRPr="00B858EA" w:rsidRDefault="00F3144D" w:rsidP="00F3144D">
            <w:pPr>
              <w:pStyle w:val="Paragrafoelenco"/>
              <w:numPr>
                <w:ilvl w:val="0"/>
                <w:numId w:val="28"/>
              </w:numPr>
              <w:rPr>
                <w:rFonts w:ascii="Arial" w:hAnsi="Arial" w:cs="Arial"/>
                <w:b/>
                <w:bCs/>
                <w:sz w:val="20"/>
                <w:szCs w:val="20"/>
              </w:rPr>
            </w:pPr>
            <w:r w:rsidRPr="00B858EA">
              <w:rPr>
                <w:rFonts w:cstheme="minorHAnsi"/>
                <w:b/>
                <w:bCs/>
                <w:sz w:val="20"/>
                <w:szCs w:val="20"/>
              </w:rPr>
              <w:t>I docenti dovrebbero migliorare gli orari di ricevimento</w:t>
            </w:r>
            <w:r w:rsidRPr="00B858EA">
              <w:rPr>
                <w:rFonts w:ascii="Arial" w:hAnsi="Arial" w:cs="Arial"/>
                <w:b/>
                <w:bCs/>
                <w:sz w:val="20"/>
                <w:szCs w:val="20"/>
              </w:rPr>
              <w:t xml:space="preserve">. </w:t>
            </w:r>
          </w:p>
          <w:p w14:paraId="1B6CBB1E" w14:textId="77777777" w:rsidR="003D3CC3" w:rsidRPr="00F3144D" w:rsidRDefault="003D3CC3" w:rsidP="00A95C21">
            <w:pPr>
              <w:rPr>
                <w:rFonts w:ascii="Arial" w:hAnsi="Arial" w:cs="Arial"/>
                <w:b/>
                <w:bCs/>
                <w:color w:val="EE0000"/>
                <w:sz w:val="20"/>
                <w:szCs w:val="20"/>
              </w:rPr>
            </w:pPr>
          </w:p>
          <w:p w14:paraId="5195ED26" w14:textId="77777777" w:rsidR="003D3CC3" w:rsidRDefault="003D3CC3" w:rsidP="00A95C21">
            <w:pPr>
              <w:rPr>
                <w:rFonts w:ascii="Arial" w:hAnsi="Arial" w:cs="Arial"/>
                <w:b/>
                <w:bCs/>
                <w:color w:val="632423" w:themeColor="accent2" w:themeShade="80"/>
                <w:sz w:val="20"/>
                <w:szCs w:val="20"/>
              </w:rPr>
            </w:pPr>
          </w:p>
          <w:p w14:paraId="20000ED9" w14:textId="77777777" w:rsidR="00A95C21" w:rsidRPr="00444675" w:rsidRDefault="00A95C21" w:rsidP="00A95C21">
            <w:pPr>
              <w:rPr>
                <w:rFonts w:ascii="Arial" w:hAnsi="Arial" w:cs="Arial"/>
                <w:b/>
                <w:bCs/>
                <w:color w:val="632423" w:themeColor="accent2" w:themeShade="80"/>
                <w:sz w:val="20"/>
                <w:szCs w:val="20"/>
              </w:rPr>
            </w:pPr>
          </w:p>
          <w:p w14:paraId="4E3F871F" w14:textId="7CA41810" w:rsidR="003D3CC3" w:rsidRDefault="003D3CC3" w:rsidP="003D3CC3">
            <w:pPr>
              <w:rPr>
                <w:rFonts w:ascii="Arial" w:hAnsi="Arial" w:cs="Arial"/>
                <w:b/>
                <w:bCs/>
                <w:color w:val="632423" w:themeColor="accent2" w:themeShade="80"/>
                <w:sz w:val="20"/>
                <w:szCs w:val="20"/>
              </w:rPr>
            </w:pPr>
            <w:r w:rsidRPr="00444675">
              <w:rPr>
                <w:rFonts w:ascii="Arial" w:hAnsi="Arial" w:cs="Arial"/>
                <w:b/>
                <w:bCs/>
                <w:color w:val="632423" w:themeColor="accent2" w:themeShade="80"/>
                <w:sz w:val="20"/>
                <w:szCs w:val="20"/>
              </w:rPr>
              <w:t>Punti di Forza e (eventuali) Aree di Miglioramento</w:t>
            </w:r>
          </w:p>
          <w:p w14:paraId="02BEADDD" w14:textId="77777777" w:rsidR="00480480" w:rsidRPr="00B858EA" w:rsidRDefault="00480480" w:rsidP="006624D0">
            <w:pPr>
              <w:rPr>
                <w:rFonts w:cstheme="minorHAnsi"/>
                <w:b/>
                <w:sz w:val="20"/>
                <w:szCs w:val="20"/>
              </w:rPr>
            </w:pPr>
          </w:p>
          <w:p w14:paraId="0201CE68" w14:textId="6C9264EF" w:rsidR="005E6725" w:rsidRPr="00F3144D" w:rsidRDefault="00F3144D" w:rsidP="006624D0">
            <w:pPr>
              <w:rPr>
                <w:rFonts w:cstheme="minorHAnsi"/>
                <w:b/>
                <w:color w:val="EE0000"/>
                <w:sz w:val="18"/>
                <w:szCs w:val="18"/>
              </w:rPr>
            </w:pPr>
            <w:r w:rsidRPr="00B858EA">
              <w:rPr>
                <w:rFonts w:cstheme="minorHAnsi"/>
                <w:b/>
                <w:sz w:val="20"/>
                <w:szCs w:val="20"/>
              </w:rPr>
              <w:t>Migliore organizzazione da pare dei docenti.</w:t>
            </w:r>
            <w:r w:rsidRPr="00B858EA">
              <w:rPr>
                <w:rFonts w:cstheme="minorHAnsi"/>
                <w:b/>
                <w:sz w:val="18"/>
                <w:szCs w:val="18"/>
              </w:rPr>
              <w:t xml:space="preserve"> </w:t>
            </w:r>
          </w:p>
        </w:tc>
      </w:tr>
      <w:tr w:rsidR="005E6725" w:rsidRPr="003A6C6B" w14:paraId="5394BFF1" w14:textId="4A1464F9" w:rsidTr="00681D0A">
        <w:trPr>
          <w:trHeight w:val="449"/>
        </w:trPr>
        <w:tc>
          <w:tcPr>
            <w:tcW w:w="10060" w:type="dxa"/>
            <w:shd w:val="clear" w:color="auto" w:fill="EEECE1" w:themeFill="background2"/>
            <w:vAlign w:val="center"/>
          </w:tcPr>
          <w:p w14:paraId="0B7290E2" w14:textId="5E644CF6" w:rsidR="005E6725" w:rsidRPr="00681D0A" w:rsidRDefault="00FB3E00" w:rsidP="005E6725">
            <w:pPr>
              <w:rPr>
                <w:rFonts w:cstheme="minorHAnsi"/>
                <w:b/>
                <w:color w:val="E36C0A" w:themeColor="accent6" w:themeShade="BF"/>
              </w:rPr>
            </w:pPr>
            <w:r w:rsidRPr="004912DE">
              <w:rPr>
                <w:rFonts w:cstheme="minorHAnsi"/>
                <w:b/>
                <w:color w:val="E36C0A" w:themeColor="accent6" w:themeShade="BF"/>
              </w:rPr>
              <w:t>Area di valutazione</w:t>
            </w:r>
            <w:r>
              <w:rPr>
                <w:rFonts w:cstheme="minorHAnsi"/>
                <w:b/>
                <w:color w:val="E36C0A" w:themeColor="accent6" w:themeShade="BF"/>
              </w:rPr>
              <w:t xml:space="preserve"> </w:t>
            </w:r>
            <w:r w:rsidR="005E6725" w:rsidRPr="002F5CBB">
              <w:rPr>
                <w:rFonts w:cstheme="minorHAnsi"/>
                <w:b/>
                <w:color w:val="E36C0A" w:themeColor="accent6" w:themeShade="BF"/>
              </w:rPr>
              <w:t>B.3 - ATTIVITA’ DIDATTICHE INTEGRATIVE</w:t>
            </w:r>
          </w:p>
        </w:tc>
      </w:tr>
      <w:tr w:rsidR="005E6725" w:rsidRPr="002464A5" w14:paraId="785D0969" w14:textId="5CA6C55F" w:rsidTr="005E6725">
        <w:trPr>
          <w:trHeight w:val="416"/>
        </w:trPr>
        <w:tc>
          <w:tcPr>
            <w:tcW w:w="10060" w:type="dxa"/>
            <w:vAlign w:val="center"/>
          </w:tcPr>
          <w:p w14:paraId="04640545" w14:textId="0C2AE0B7" w:rsidR="00E65D22" w:rsidRPr="009B6AD4" w:rsidRDefault="005E6725" w:rsidP="00F3144D">
            <w:pPr>
              <w:pStyle w:val="Paragrafoelenco"/>
              <w:numPr>
                <w:ilvl w:val="0"/>
                <w:numId w:val="28"/>
              </w:numPr>
              <w:snapToGrid w:val="0"/>
              <w:spacing w:before="120" w:after="120"/>
              <w:rPr>
                <w:rFonts w:cstheme="minorHAnsi"/>
                <w:i/>
                <w:iCs/>
                <w:sz w:val="20"/>
              </w:rPr>
            </w:pPr>
            <w:r w:rsidRPr="009B6AD4">
              <w:rPr>
                <w:rFonts w:cstheme="minorHAnsi"/>
                <w:i/>
                <w:iCs/>
                <w:sz w:val="20"/>
              </w:rPr>
              <w:t xml:space="preserve">Le attività didattiche integrative (esercitazioni, tutorati, laboratori, </w:t>
            </w:r>
            <w:proofErr w:type="spellStart"/>
            <w:r w:rsidRPr="009B6AD4">
              <w:rPr>
                <w:rFonts w:cstheme="minorHAnsi"/>
                <w:i/>
                <w:iCs/>
                <w:sz w:val="20"/>
              </w:rPr>
              <w:t>etc</w:t>
            </w:r>
            <w:proofErr w:type="spellEnd"/>
            <w:r w:rsidRPr="009B6AD4">
              <w:rPr>
                <w:rFonts w:cstheme="minorHAnsi"/>
                <w:i/>
                <w:iCs/>
                <w:sz w:val="20"/>
              </w:rPr>
              <w:t xml:space="preserve">), ove previste, sono utili all'apprendimento della materia?  </w:t>
            </w:r>
          </w:p>
          <w:p w14:paraId="4F81FA2E" w14:textId="4B23A03C" w:rsidR="009B6AD4" w:rsidRPr="00B858EA" w:rsidRDefault="009B6AD4" w:rsidP="009B6AD4">
            <w:pPr>
              <w:pStyle w:val="Paragrafoelenco"/>
              <w:snapToGrid w:val="0"/>
              <w:spacing w:before="120" w:after="120"/>
              <w:rPr>
                <w:rFonts w:cstheme="minorHAnsi"/>
                <w:b/>
                <w:bCs/>
                <w:sz w:val="20"/>
              </w:rPr>
            </w:pPr>
            <w:r w:rsidRPr="00B858EA">
              <w:rPr>
                <w:rFonts w:cstheme="minorHAnsi"/>
                <w:b/>
                <w:bCs/>
                <w:sz w:val="20"/>
              </w:rPr>
              <w:t>Anno accademico 2024 – 2025</w:t>
            </w:r>
          </w:p>
          <w:p w14:paraId="184235D6" w14:textId="77777777" w:rsidR="009B6AD4" w:rsidRPr="00B858EA" w:rsidRDefault="009B6AD4" w:rsidP="009B6AD4">
            <w:pPr>
              <w:pStyle w:val="Paragrafoelenco"/>
              <w:snapToGrid w:val="0"/>
              <w:spacing w:before="120" w:after="120"/>
              <w:rPr>
                <w:rFonts w:cstheme="minorHAnsi"/>
                <w:b/>
                <w:bCs/>
                <w:sz w:val="20"/>
              </w:rPr>
            </w:pPr>
            <w:proofErr w:type="spellStart"/>
            <w:r w:rsidRPr="00B858EA">
              <w:rPr>
                <w:rFonts w:cstheme="minorHAnsi"/>
                <w:b/>
                <w:bCs/>
                <w:sz w:val="20"/>
              </w:rPr>
              <w:t>CdS</w:t>
            </w:r>
            <w:proofErr w:type="spellEnd"/>
            <w:r w:rsidRPr="00B858EA">
              <w:rPr>
                <w:rFonts w:cstheme="minorHAnsi"/>
                <w:b/>
                <w:bCs/>
                <w:sz w:val="20"/>
              </w:rPr>
              <w:t>: 28,57% per il sì; 14,29% per il quasi sì; 28,57% per la completa insoddisfazione; 14,29% per il convinto no.</w:t>
            </w:r>
          </w:p>
          <w:p w14:paraId="404D2875" w14:textId="77777777" w:rsidR="009B6AD4" w:rsidRPr="009B6AD4" w:rsidRDefault="009B6AD4" w:rsidP="009B6AD4">
            <w:pPr>
              <w:pStyle w:val="Paragrafoelenco"/>
              <w:snapToGrid w:val="0"/>
              <w:spacing w:before="120" w:after="120"/>
              <w:rPr>
                <w:rFonts w:cstheme="minorHAnsi"/>
                <w:b/>
                <w:bCs/>
                <w:color w:val="EE0000"/>
                <w:sz w:val="20"/>
              </w:rPr>
            </w:pPr>
            <w:r w:rsidRPr="00B858EA">
              <w:rPr>
                <w:rFonts w:cstheme="minorHAnsi"/>
                <w:b/>
                <w:bCs/>
                <w:sz w:val="20"/>
              </w:rPr>
              <w:t xml:space="preserve">Facoltà: 14,96% per il sì; 18,06% per il quasi sì; 5,52% per il quasi no; 2,49% per il no completo. </w:t>
            </w:r>
          </w:p>
          <w:p w14:paraId="04EEA242" w14:textId="4C3D885A" w:rsidR="009B6AD4" w:rsidRPr="009B6AD4" w:rsidRDefault="009B6AD4" w:rsidP="009B6AD4">
            <w:pPr>
              <w:pStyle w:val="Paragrafoelenco"/>
              <w:snapToGrid w:val="0"/>
              <w:spacing w:before="120" w:after="120"/>
              <w:rPr>
                <w:rFonts w:cstheme="minorHAnsi"/>
                <w:b/>
                <w:bCs/>
                <w:sz w:val="20"/>
              </w:rPr>
            </w:pPr>
            <w:r w:rsidRPr="009B6AD4">
              <w:rPr>
                <w:rFonts w:cstheme="minorHAnsi"/>
                <w:b/>
                <w:bCs/>
                <w:color w:val="0070C0"/>
                <w:sz w:val="20"/>
              </w:rPr>
              <w:t>Questionari compilati: 12</w:t>
            </w:r>
          </w:p>
        </w:tc>
      </w:tr>
      <w:tr w:rsidR="005E6725" w:rsidRPr="002464A5" w14:paraId="008819F8" w14:textId="287D8292" w:rsidTr="005E6725">
        <w:trPr>
          <w:trHeight w:val="528"/>
        </w:trPr>
        <w:tc>
          <w:tcPr>
            <w:tcW w:w="10060" w:type="dxa"/>
            <w:vAlign w:val="center"/>
          </w:tcPr>
          <w:p w14:paraId="79DB170F" w14:textId="6510842C" w:rsidR="005E6725" w:rsidRPr="009B6AD4" w:rsidRDefault="005E6725" w:rsidP="00F3144D">
            <w:pPr>
              <w:pStyle w:val="Paragrafoelenco"/>
              <w:numPr>
                <w:ilvl w:val="0"/>
                <w:numId w:val="28"/>
              </w:numPr>
              <w:snapToGrid w:val="0"/>
              <w:spacing w:before="120" w:after="120"/>
              <w:rPr>
                <w:rFonts w:cstheme="minorHAnsi"/>
                <w:i/>
                <w:iCs/>
                <w:sz w:val="20"/>
              </w:rPr>
            </w:pPr>
            <w:r w:rsidRPr="009B6AD4">
              <w:rPr>
                <w:rFonts w:cstheme="minorHAnsi"/>
                <w:i/>
                <w:iCs/>
                <w:sz w:val="20"/>
              </w:rPr>
              <w:t>Le modalità di svolgimento di esercitazioni e/o attività laboratoriali sono espresse chiaramente?</w:t>
            </w:r>
          </w:p>
          <w:p w14:paraId="4BD9C890" w14:textId="1FB17D4F" w:rsidR="009B6AD4" w:rsidRDefault="009B6AD4" w:rsidP="009B6AD4">
            <w:pPr>
              <w:pStyle w:val="Paragrafoelenco"/>
              <w:snapToGrid w:val="0"/>
              <w:spacing w:before="120" w:after="120"/>
              <w:rPr>
                <w:rFonts w:cstheme="minorHAnsi"/>
                <w:sz w:val="20"/>
              </w:rPr>
            </w:pPr>
            <w:r>
              <w:rPr>
                <w:rFonts w:cstheme="minorHAnsi"/>
                <w:sz w:val="20"/>
              </w:rPr>
              <w:t>Anno accademico 2024 – 2025</w:t>
            </w:r>
          </w:p>
          <w:p w14:paraId="74F5FF4A" w14:textId="77777777" w:rsidR="009B6AD4" w:rsidRPr="00B858EA" w:rsidRDefault="009B6AD4" w:rsidP="009B6AD4">
            <w:pPr>
              <w:pStyle w:val="Paragrafoelenco"/>
              <w:snapToGrid w:val="0"/>
              <w:spacing w:before="120" w:after="120"/>
              <w:rPr>
                <w:rFonts w:cstheme="minorHAnsi"/>
                <w:b/>
                <w:bCs/>
                <w:sz w:val="20"/>
              </w:rPr>
            </w:pPr>
            <w:proofErr w:type="spellStart"/>
            <w:r w:rsidRPr="00B858EA">
              <w:rPr>
                <w:rFonts w:cstheme="minorHAnsi"/>
                <w:b/>
                <w:bCs/>
                <w:sz w:val="20"/>
              </w:rPr>
              <w:t>CdS</w:t>
            </w:r>
            <w:proofErr w:type="spellEnd"/>
            <w:r w:rsidRPr="00B858EA">
              <w:rPr>
                <w:rFonts w:cstheme="minorHAnsi"/>
                <w:b/>
                <w:bCs/>
                <w:sz w:val="20"/>
              </w:rPr>
              <w:t>: 41,67% per il sì; 25,00% per il quasi sì; 25,00% per il quasi no; 8,33% per il decisamente no.</w:t>
            </w:r>
          </w:p>
          <w:p w14:paraId="1CD05AF6" w14:textId="77777777" w:rsidR="009B6AD4" w:rsidRPr="00B858EA" w:rsidRDefault="009B6AD4" w:rsidP="009B6AD4">
            <w:pPr>
              <w:pStyle w:val="Paragrafoelenco"/>
              <w:snapToGrid w:val="0"/>
              <w:spacing w:before="120" w:after="120"/>
              <w:rPr>
                <w:rFonts w:cstheme="minorHAnsi"/>
                <w:b/>
                <w:bCs/>
                <w:sz w:val="20"/>
              </w:rPr>
            </w:pPr>
            <w:r w:rsidRPr="00B858EA">
              <w:rPr>
                <w:rFonts w:cstheme="minorHAnsi"/>
                <w:b/>
                <w:bCs/>
                <w:sz w:val="20"/>
              </w:rPr>
              <w:t>Facoltà: 36,28% per il sì; 46,09% per il quasi sì; 13,72% per il quasi no; 3,91% per il no completo.</w:t>
            </w:r>
          </w:p>
          <w:p w14:paraId="7206F014" w14:textId="14BF460A" w:rsidR="009B6AD4" w:rsidRPr="009B6AD4" w:rsidRDefault="009B6AD4" w:rsidP="009B6AD4">
            <w:pPr>
              <w:pStyle w:val="Paragrafoelenco"/>
              <w:snapToGrid w:val="0"/>
              <w:spacing w:before="120" w:after="120"/>
              <w:rPr>
                <w:rFonts w:cstheme="minorHAnsi"/>
                <w:b/>
                <w:bCs/>
                <w:sz w:val="20"/>
              </w:rPr>
            </w:pPr>
            <w:r w:rsidRPr="009B6AD4">
              <w:rPr>
                <w:rFonts w:cstheme="minorHAnsi"/>
                <w:b/>
                <w:bCs/>
                <w:color w:val="002060"/>
                <w:sz w:val="20"/>
              </w:rPr>
              <w:t>Questionari compilati: 12</w:t>
            </w:r>
          </w:p>
        </w:tc>
      </w:tr>
      <w:tr w:rsidR="005E6725" w:rsidRPr="002464A5" w14:paraId="5A1E85D3" w14:textId="0E047EC3" w:rsidTr="005E6725">
        <w:trPr>
          <w:trHeight w:val="422"/>
        </w:trPr>
        <w:tc>
          <w:tcPr>
            <w:tcW w:w="10060" w:type="dxa"/>
            <w:vAlign w:val="center"/>
          </w:tcPr>
          <w:p w14:paraId="4EAF1AAD" w14:textId="2E9F35FE" w:rsidR="005E6725" w:rsidRPr="0000321E" w:rsidRDefault="005E6725" w:rsidP="00F3144D">
            <w:pPr>
              <w:pStyle w:val="Paragrafoelenco"/>
              <w:numPr>
                <w:ilvl w:val="0"/>
                <w:numId w:val="28"/>
              </w:numPr>
              <w:snapToGrid w:val="0"/>
              <w:spacing w:before="120" w:after="120"/>
              <w:rPr>
                <w:rFonts w:cstheme="minorHAnsi"/>
                <w:i/>
                <w:iCs/>
                <w:sz w:val="20"/>
              </w:rPr>
            </w:pPr>
            <w:r w:rsidRPr="0000321E">
              <w:rPr>
                <w:rFonts w:cstheme="minorHAnsi"/>
                <w:i/>
                <w:iCs/>
                <w:sz w:val="20"/>
              </w:rPr>
              <w:t xml:space="preserve">Durante lo svolgimento di esercitazioni e/o attività laboratoriali è assicurata una adeguata assistenza? </w:t>
            </w:r>
          </w:p>
          <w:p w14:paraId="5B1632E7" w14:textId="3F072304" w:rsidR="0000321E" w:rsidRPr="00B858EA" w:rsidRDefault="0000321E" w:rsidP="0000321E">
            <w:pPr>
              <w:pStyle w:val="Paragrafoelenco"/>
              <w:snapToGrid w:val="0"/>
              <w:spacing w:before="120" w:after="120"/>
              <w:rPr>
                <w:rFonts w:cstheme="minorHAnsi"/>
                <w:b/>
                <w:bCs/>
                <w:sz w:val="20"/>
              </w:rPr>
            </w:pPr>
            <w:r w:rsidRPr="00B858EA">
              <w:rPr>
                <w:rFonts w:cstheme="minorHAnsi"/>
                <w:b/>
                <w:bCs/>
                <w:sz w:val="20"/>
              </w:rPr>
              <w:t>Anno accademico 2023 – 2024</w:t>
            </w:r>
          </w:p>
          <w:p w14:paraId="686849A7" w14:textId="77777777" w:rsidR="0000321E" w:rsidRPr="00B858EA" w:rsidRDefault="0000321E" w:rsidP="0000321E">
            <w:pPr>
              <w:pStyle w:val="Paragrafoelenco"/>
              <w:snapToGrid w:val="0"/>
              <w:spacing w:before="120" w:after="120"/>
              <w:rPr>
                <w:rFonts w:cstheme="minorHAnsi"/>
                <w:b/>
                <w:bCs/>
                <w:sz w:val="20"/>
              </w:rPr>
            </w:pPr>
            <w:proofErr w:type="spellStart"/>
            <w:r w:rsidRPr="00B858EA">
              <w:rPr>
                <w:rFonts w:cstheme="minorHAnsi"/>
                <w:b/>
                <w:bCs/>
                <w:sz w:val="20"/>
              </w:rPr>
              <w:t>CdS</w:t>
            </w:r>
            <w:proofErr w:type="spellEnd"/>
            <w:r w:rsidRPr="00B858EA">
              <w:rPr>
                <w:rFonts w:cstheme="minorHAnsi"/>
                <w:b/>
                <w:bCs/>
                <w:sz w:val="20"/>
              </w:rPr>
              <w:t>: 16,67% per il sì; 50,00% per il quasi sì; 25,00% per il quasi no; 8,33% per il convinto.</w:t>
            </w:r>
          </w:p>
          <w:p w14:paraId="0C1C04A4" w14:textId="77777777" w:rsidR="0000321E" w:rsidRPr="00B858EA" w:rsidRDefault="0000321E" w:rsidP="0000321E">
            <w:pPr>
              <w:pStyle w:val="Paragrafoelenco"/>
              <w:snapToGrid w:val="0"/>
              <w:spacing w:before="120" w:after="120"/>
              <w:rPr>
                <w:rFonts w:cstheme="minorHAnsi"/>
                <w:b/>
                <w:bCs/>
                <w:sz w:val="20"/>
              </w:rPr>
            </w:pPr>
            <w:r w:rsidRPr="00B858EA">
              <w:rPr>
                <w:rFonts w:cstheme="minorHAnsi"/>
                <w:b/>
                <w:bCs/>
                <w:sz w:val="20"/>
              </w:rPr>
              <w:t xml:space="preserve">Facoltà: </w:t>
            </w:r>
            <w:r w:rsidR="00AF39C5" w:rsidRPr="00B858EA">
              <w:rPr>
                <w:rFonts w:cstheme="minorHAnsi"/>
                <w:b/>
                <w:bCs/>
                <w:sz w:val="20"/>
              </w:rPr>
              <w:t>35,94% per il sì; 46,27% per il quasi sì; 14,06% per il quasi no; 3,73% per il no deciso.</w:t>
            </w:r>
          </w:p>
          <w:p w14:paraId="5D7FBD8E" w14:textId="22947A63" w:rsidR="00AF39C5" w:rsidRPr="00AF39C5" w:rsidRDefault="00AF39C5" w:rsidP="0000321E">
            <w:pPr>
              <w:pStyle w:val="Paragrafoelenco"/>
              <w:snapToGrid w:val="0"/>
              <w:spacing w:before="120" w:after="120"/>
              <w:rPr>
                <w:rFonts w:cstheme="minorHAnsi"/>
                <w:b/>
                <w:bCs/>
                <w:sz w:val="20"/>
              </w:rPr>
            </w:pPr>
            <w:r w:rsidRPr="00AF39C5">
              <w:rPr>
                <w:rFonts w:cstheme="minorHAnsi"/>
                <w:b/>
                <w:bCs/>
                <w:color w:val="002060"/>
                <w:sz w:val="20"/>
              </w:rPr>
              <w:t>Questionari compilati: 12</w:t>
            </w:r>
          </w:p>
        </w:tc>
      </w:tr>
      <w:tr w:rsidR="005E6725" w:rsidRPr="002464A5" w14:paraId="2E6E37EC" w14:textId="2074FD99" w:rsidTr="005E6725">
        <w:trPr>
          <w:trHeight w:val="528"/>
        </w:trPr>
        <w:tc>
          <w:tcPr>
            <w:tcW w:w="10060" w:type="dxa"/>
            <w:vAlign w:val="center"/>
          </w:tcPr>
          <w:p w14:paraId="18E33E18" w14:textId="60D1E2AD" w:rsidR="005E6725" w:rsidRPr="00967C2C" w:rsidRDefault="005E6725" w:rsidP="00F3144D">
            <w:pPr>
              <w:pStyle w:val="Paragrafoelenco"/>
              <w:numPr>
                <w:ilvl w:val="0"/>
                <w:numId w:val="28"/>
              </w:numPr>
              <w:snapToGrid w:val="0"/>
              <w:spacing w:before="120" w:after="120"/>
              <w:rPr>
                <w:rFonts w:cstheme="minorHAnsi"/>
                <w:i/>
                <w:iCs/>
                <w:sz w:val="20"/>
              </w:rPr>
            </w:pPr>
            <w:r w:rsidRPr="00967C2C">
              <w:rPr>
                <w:rFonts w:cstheme="minorHAnsi"/>
                <w:i/>
                <w:iCs/>
                <w:sz w:val="20"/>
              </w:rPr>
              <w:t>Sei complessivamente soddisfatto/a di come sono state impostate le esercitazioni e/o le attività laboratoriali</w:t>
            </w:r>
          </w:p>
          <w:p w14:paraId="1F725F1C" w14:textId="276514B6" w:rsidR="00967C2C" w:rsidRPr="00B858EA" w:rsidRDefault="00967C2C" w:rsidP="00967C2C">
            <w:pPr>
              <w:pStyle w:val="Paragrafoelenco"/>
              <w:snapToGrid w:val="0"/>
              <w:spacing w:before="120" w:after="120"/>
              <w:rPr>
                <w:rFonts w:cstheme="minorHAnsi"/>
                <w:b/>
                <w:bCs/>
                <w:sz w:val="20"/>
              </w:rPr>
            </w:pPr>
            <w:r w:rsidRPr="00B858EA">
              <w:rPr>
                <w:rFonts w:cstheme="minorHAnsi"/>
                <w:b/>
                <w:bCs/>
                <w:sz w:val="20"/>
              </w:rPr>
              <w:t>Anno accademico 202</w:t>
            </w:r>
            <w:r w:rsidR="009B3C6E" w:rsidRPr="00B858EA">
              <w:rPr>
                <w:rFonts w:cstheme="minorHAnsi"/>
                <w:b/>
                <w:bCs/>
                <w:sz w:val="20"/>
              </w:rPr>
              <w:t>4</w:t>
            </w:r>
            <w:r w:rsidRPr="00B858EA">
              <w:rPr>
                <w:rFonts w:cstheme="minorHAnsi"/>
                <w:b/>
                <w:bCs/>
                <w:sz w:val="20"/>
              </w:rPr>
              <w:t xml:space="preserve"> – 202</w:t>
            </w:r>
            <w:r w:rsidR="009B3C6E" w:rsidRPr="00B858EA">
              <w:rPr>
                <w:rFonts w:cstheme="minorHAnsi"/>
                <w:b/>
                <w:bCs/>
                <w:sz w:val="20"/>
              </w:rPr>
              <w:t>5</w:t>
            </w:r>
          </w:p>
          <w:p w14:paraId="52315F95" w14:textId="77777777" w:rsidR="00967C2C" w:rsidRPr="00B858EA" w:rsidRDefault="00967C2C" w:rsidP="00967C2C">
            <w:pPr>
              <w:pStyle w:val="Paragrafoelenco"/>
              <w:snapToGrid w:val="0"/>
              <w:spacing w:before="120" w:after="120"/>
              <w:rPr>
                <w:rFonts w:cstheme="minorHAnsi"/>
                <w:b/>
                <w:bCs/>
                <w:sz w:val="20"/>
              </w:rPr>
            </w:pPr>
            <w:proofErr w:type="spellStart"/>
            <w:r w:rsidRPr="00B858EA">
              <w:rPr>
                <w:rFonts w:cstheme="minorHAnsi"/>
                <w:b/>
                <w:bCs/>
                <w:sz w:val="20"/>
              </w:rPr>
              <w:t>CdS</w:t>
            </w:r>
            <w:proofErr w:type="spellEnd"/>
            <w:r w:rsidRPr="00B858EA">
              <w:rPr>
                <w:rFonts w:cstheme="minorHAnsi"/>
                <w:b/>
                <w:bCs/>
                <w:sz w:val="20"/>
              </w:rPr>
              <w:t xml:space="preserve">: 21,43% per il sì; 35,71% per il quasi sì; 35,71% per il quasi no; 7,14% per il no. </w:t>
            </w:r>
          </w:p>
          <w:p w14:paraId="20F30E4B" w14:textId="77777777" w:rsidR="00967C2C" w:rsidRPr="00967C2C" w:rsidRDefault="00967C2C" w:rsidP="00967C2C">
            <w:pPr>
              <w:pStyle w:val="Paragrafoelenco"/>
              <w:snapToGrid w:val="0"/>
              <w:spacing w:before="120" w:after="120"/>
              <w:rPr>
                <w:rFonts w:cstheme="minorHAnsi"/>
                <w:b/>
                <w:bCs/>
                <w:color w:val="EE0000"/>
                <w:sz w:val="20"/>
              </w:rPr>
            </w:pPr>
            <w:r w:rsidRPr="00B858EA">
              <w:rPr>
                <w:rFonts w:cstheme="minorHAnsi"/>
                <w:b/>
                <w:bCs/>
                <w:sz w:val="20"/>
              </w:rPr>
              <w:t>Facoltà: 25,54% per il sì; 48,27% per il quasi sì; 16,21% per la parziale insoddisfazione; 9,98% per il deciso no.</w:t>
            </w:r>
          </w:p>
          <w:p w14:paraId="4331AB2D" w14:textId="665BDAA3" w:rsidR="00967C2C" w:rsidRPr="00967C2C" w:rsidRDefault="00967C2C" w:rsidP="00967C2C">
            <w:pPr>
              <w:pStyle w:val="Paragrafoelenco"/>
              <w:snapToGrid w:val="0"/>
              <w:spacing w:before="120" w:after="120"/>
              <w:rPr>
                <w:rFonts w:cstheme="minorHAnsi"/>
                <w:b/>
                <w:bCs/>
                <w:sz w:val="20"/>
              </w:rPr>
            </w:pPr>
            <w:r w:rsidRPr="00967C2C">
              <w:rPr>
                <w:rFonts w:cstheme="minorHAnsi"/>
                <w:b/>
                <w:bCs/>
                <w:color w:val="002060"/>
                <w:sz w:val="20"/>
              </w:rPr>
              <w:t>Questionari compilati: 14</w:t>
            </w:r>
          </w:p>
        </w:tc>
      </w:tr>
      <w:tr w:rsidR="005E6725" w:rsidRPr="003A6C6B" w14:paraId="5F2FD406" w14:textId="77777777" w:rsidTr="005E6725">
        <w:trPr>
          <w:trHeight w:val="528"/>
        </w:trPr>
        <w:tc>
          <w:tcPr>
            <w:tcW w:w="10060" w:type="dxa"/>
          </w:tcPr>
          <w:p w14:paraId="3B11593C" w14:textId="2A4A5059" w:rsidR="00A95C21" w:rsidRPr="00444675" w:rsidRDefault="00967C2C" w:rsidP="00A95C21">
            <w:pPr>
              <w:spacing w:before="240"/>
              <w:rPr>
                <w:rFonts w:ascii="Arial" w:hAnsi="Arial" w:cs="Arial"/>
                <w:b/>
                <w:bCs/>
                <w:color w:val="632423" w:themeColor="accent2" w:themeShade="80"/>
                <w:sz w:val="20"/>
                <w:szCs w:val="20"/>
              </w:rPr>
            </w:pPr>
            <w:r>
              <w:rPr>
                <w:rFonts w:ascii="Arial" w:hAnsi="Arial" w:cs="Arial"/>
                <w:b/>
                <w:bCs/>
                <w:color w:val="632423" w:themeColor="accent2" w:themeShade="80"/>
                <w:sz w:val="20"/>
                <w:szCs w:val="20"/>
              </w:rPr>
              <w:t>B</w:t>
            </w:r>
            <w:r w:rsidR="00A95C21" w:rsidRPr="00444675">
              <w:rPr>
                <w:rFonts w:ascii="Arial" w:hAnsi="Arial" w:cs="Arial"/>
                <w:b/>
                <w:bCs/>
                <w:color w:val="632423" w:themeColor="accent2" w:themeShade="80"/>
                <w:sz w:val="20"/>
                <w:szCs w:val="20"/>
              </w:rPr>
              <w:t xml:space="preserve">reve analisi e un commento sintetico.     </w:t>
            </w:r>
          </w:p>
          <w:p w14:paraId="3D8DC6D7" w14:textId="77777777" w:rsidR="00CA5979" w:rsidRPr="00B858EA" w:rsidRDefault="00CA5979" w:rsidP="00CA5979">
            <w:pPr>
              <w:rPr>
                <w:rFonts w:cstheme="minorHAnsi"/>
                <w:b/>
                <w:bCs/>
                <w:sz w:val="20"/>
                <w:szCs w:val="20"/>
              </w:rPr>
            </w:pPr>
            <w:r w:rsidRPr="00B858EA">
              <w:rPr>
                <w:rFonts w:cstheme="minorHAnsi"/>
                <w:b/>
                <w:bCs/>
                <w:sz w:val="20"/>
                <w:szCs w:val="20"/>
              </w:rPr>
              <w:t>Le opinioni non esprimo giudizi rassicuranti.</w:t>
            </w:r>
          </w:p>
          <w:p w14:paraId="2399181C" w14:textId="0311F54F" w:rsidR="00A95C21" w:rsidRPr="00B858EA" w:rsidRDefault="00CA5979" w:rsidP="00CA5979">
            <w:pPr>
              <w:rPr>
                <w:rFonts w:cstheme="minorHAnsi"/>
                <w:b/>
                <w:bCs/>
                <w:sz w:val="20"/>
                <w:szCs w:val="20"/>
              </w:rPr>
            </w:pPr>
            <w:r w:rsidRPr="00B858EA">
              <w:rPr>
                <w:rFonts w:cstheme="minorHAnsi"/>
                <w:b/>
                <w:bCs/>
                <w:sz w:val="20"/>
                <w:szCs w:val="20"/>
              </w:rPr>
              <w:t>Tuttavia, per il punto 7 i dati OPIS sembrano evidenziare un’anomalia collocando due questionari nella domanda “se previsto”.</w:t>
            </w:r>
          </w:p>
          <w:p w14:paraId="433E9E52" w14:textId="77777777" w:rsidR="00A95C21" w:rsidRDefault="00A95C21" w:rsidP="00A95C21">
            <w:pPr>
              <w:rPr>
                <w:rFonts w:ascii="Arial" w:hAnsi="Arial" w:cs="Arial"/>
                <w:b/>
                <w:bCs/>
                <w:color w:val="632423" w:themeColor="accent2" w:themeShade="80"/>
                <w:sz w:val="20"/>
                <w:szCs w:val="20"/>
              </w:rPr>
            </w:pPr>
          </w:p>
          <w:p w14:paraId="7FB7B187" w14:textId="6C5ECDEE" w:rsidR="003D3CC3" w:rsidRDefault="003D3CC3" w:rsidP="003D3CC3">
            <w:pPr>
              <w:rPr>
                <w:rFonts w:ascii="Arial" w:hAnsi="Arial" w:cs="Arial"/>
                <w:b/>
                <w:bCs/>
                <w:color w:val="632423" w:themeColor="accent2" w:themeShade="80"/>
                <w:sz w:val="20"/>
                <w:szCs w:val="20"/>
              </w:rPr>
            </w:pPr>
            <w:r w:rsidRPr="00444675">
              <w:rPr>
                <w:rFonts w:ascii="Arial" w:hAnsi="Arial" w:cs="Arial"/>
                <w:b/>
                <w:bCs/>
                <w:color w:val="632423" w:themeColor="accent2" w:themeShade="80"/>
                <w:sz w:val="20"/>
                <w:szCs w:val="20"/>
              </w:rPr>
              <w:t>Punti di Forza e (eventuali) Aree di Miglioramento</w:t>
            </w:r>
          </w:p>
          <w:p w14:paraId="19B59B3A" w14:textId="69BA0077" w:rsidR="00A95C21" w:rsidRPr="00B858EA" w:rsidRDefault="00CA5979" w:rsidP="00A95C21">
            <w:pPr>
              <w:rPr>
                <w:rFonts w:cstheme="minorHAnsi"/>
                <w:b/>
                <w:bCs/>
                <w:sz w:val="20"/>
                <w:szCs w:val="20"/>
              </w:rPr>
            </w:pPr>
            <w:r w:rsidRPr="00B858EA">
              <w:rPr>
                <w:rFonts w:cstheme="minorHAnsi"/>
                <w:b/>
                <w:bCs/>
                <w:sz w:val="20"/>
                <w:szCs w:val="20"/>
              </w:rPr>
              <w:t xml:space="preserve">Una migliore organizzazione di risorse umane e strumentali appare utile. </w:t>
            </w:r>
          </w:p>
          <w:p w14:paraId="0EA15B14" w14:textId="77777777" w:rsidR="005E6725" w:rsidRPr="003A6C6B" w:rsidRDefault="005E6725" w:rsidP="006624D0">
            <w:pPr>
              <w:rPr>
                <w:rFonts w:cstheme="minorHAnsi"/>
                <w:b/>
                <w:sz w:val="18"/>
                <w:szCs w:val="18"/>
              </w:rPr>
            </w:pPr>
          </w:p>
        </w:tc>
      </w:tr>
      <w:tr w:rsidR="005E6725" w:rsidRPr="00681D0A" w14:paraId="7E8233C1" w14:textId="0A201F85" w:rsidTr="00681D0A">
        <w:trPr>
          <w:trHeight w:val="545"/>
        </w:trPr>
        <w:tc>
          <w:tcPr>
            <w:tcW w:w="10060" w:type="dxa"/>
            <w:shd w:val="clear" w:color="auto" w:fill="EEECE1" w:themeFill="background2"/>
            <w:vAlign w:val="center"/>
          </w:tcPr>
          <w:p w14:paraId="0D65E70B" w14:textId="1771C9FD" w:rsidR="005E6725" w:rsidRPr="00681D0A" w:rsidRDefault="00FB3E00" w:rsidP="005E6725">
            <w:pPr>
              <w:rPr>
                <w:rFonts w:cstheme="minorHAnsi"/>
                <w:b/>
                <w:color w:val="E36C0A" w:themeColor="accent6" w:themeShade="BF"/>
              </w:rPr>
            </w:pPr>
            <w:r w:rsidRPr="004912DE">
              <w:rPr>
                <w:rFonts w:cstheme="minorHAnsi"/>
                <w:b/>
                <w:color w:val="E36C0A" w:themeColor="accent6" w:themeShade="BF"/>
              </w:rPr>
              <w:t xml:space="preserve">Area di valutazione </w:t>
            </w:r>
            <w:r w:rsidR="005E6725" w:rsidRPr="002F5CBB">
              <w:rPr>
                <w:rFonts w:cstheme="minorHAnsi"/>
                <w:b/>
                <w:color w:val="E36C0A" w:themeColor="accent6" w:themeShade="BF"/>
              </w:rPr>
              <w:t>B.4 - SODDISFAZIONE PER L’INSEGNAMENTO</w:t>
            </w:r>
          </w:p>
        </w:tc>
      </w:tr>
      <w:tr w:rsidR="005E6725" w:rsidRPr="002464A5" w14:paraId="485D8D62" w14:textId="2E2BB1A6" w:rsidTr="005E6725">
        <w:trPr>
          <w:trHeight w:val="552"/>
        </w:trPr>
        <w:tc>
          <w:tcPr>
            <w:tcW w:w="10060" w:type="dxa"/>
            <w:vAlign w:val="center"/>
          </w:tcPr>
          <w:p w14:paraId="0B968072" w14:textId="27CA48BE" w:rsidR="005E6725" w:rsidRPr="009B3C6E" w:rsidRDefault="005E6725" w:rsidP="00F3144D">
            <w:pPr>
              <w:pStyle w:val="Paragrafoelenco"/>
              <w:numPr>
                <w:ilvl w:val="0"/>
                <w:numId w:val="28"/>
              </w:numPr>
              <w:snapToGrid w:val="0"/>
              <w:spacing w:before="120" w:after="120"/>
              <w:rPr>
                <w:rFonts w:cstheme="minorHAnsi"/>
                <w:i/>
                <w:iCs/>
                <w:sz w:val="20"/>
              </w:rPr>
            </w:pPr>
            <w:r w:rsidRPr="009B3C6E">
              <w:rPr>
                <w:rFonts w:cstheme="minorHAnsi"/>
                <w:i/>
                <w:iCs/>
                <w:sz w:val="20"/>
              </w:rPr>
              <w:t>Sei complessivamente soddisfatto di come è stato svolto questo insegnamento?</w:t>
            </w:r>
          </w:p>
          <w:p w14:paraId="2E11D99E" w14:textId="21477CBC" w:rsidR="009B3C6E" w:rsidRPr="00B858EA" w:rsidRDefault="009B3C6E" w:rsidP="009B3C6E">
            <w:pPr>
              <w:pStyle w:val="Paragrafoelenco"/>
              <w:snapToGrid w:val="0"/>
              <w:spacing w:before="120" w:after="120"/>
              <w:rPr>
                <w:rFonts w:cstheme="minorHAnsi"/>
                <w:b/>
                <w:bCs/>
                <w:sz w:val="20"/>
              </w:rPr>
            </w:pPr>
            <w:r w:rsidRPr="00B858EA">
              <w:rPr>
                <w:rFonts w:cstheme="minorHAnsi"/>
                <w:b/>
                <w:bCs/>
                <w:sz w:val="20"/>
              </w:rPr>
              <w:t>Anno accademico 2024 – 2025</w:t>
            </w:r>
          </w:p>
          <w:p w14:paraId="49223AE1" w14:textId="77777777" w:rsidR="009B3C6E" w:rsidRPr="00B858EA" w:rsidRDefault="009B3C6E" w:rsidP="009B3C6E">
            <w:pPr>
              <w:pStyle w:val="Paragrafoelenco"/>
              <w:snapToGrid w:val="0"/>
              <w:spacing w:before="120" w:after="120"/>
              <w:rPr>
                <w:rFonts w:cstheme="minorHAnsi"/>
                <w:b/>
                <w:bCs/>
                <w:sz w:val="20"/>
              </w:rPr>
            </w:pPr>
            <w:proofErr w:type="spellStart"/>
            <w:r w:rsidRPr="00B858EA">
              <w:rPr>
                <w:rFonts w:cstheme="minorHAnsi"/>
                <w:b/>
                <w:bCs/>
                <w:sz w:val="20"/>
              </w:rPr>
              <w:t>CdS</w:t>
            </w:r>
            <w:proofErr w:type="spellEnd"/>
            <w:r w:rsidRPr="00B858EA">
              <w:rPr>
                <w:rFonts w:cstheme="minorHAnsi"/>
                <w:b/>
                <w:bCs/>
                <w:sz w:val="20"/>
              </w:rPr>
              <w:t>: 21,43% per il sì; 35,71% per il quasi sì; 35,71% per la parziale insoddisfazione; 7,14% per la completa insoddisfazione.</w:t>
            </w:r>
          </w:p>
          <w:p w14:paraId="38F39739" w14:textId="77777777" w:rsidR="009B3C6E" w:rsidRPr="00B858EA" w:rsidRDefault="009B3C6E" w:rsidP="009B3C6E">
            <w:pPr>
              <w:pStyle w:val="Paragrafoelenco"/>
              <w:snapToGrid w:val="0"/>
              <w:spacing w:before="120" w:after="120"/>
              <w:rPr>
                <w:rFonts w:cstheme="minorHAnsi"/>
                <w:b/>
                <w:bCs/>
                <w:sz w:val="20"/>
              </w:rPr>
            </w:pPr>
            <w:r w:rsidRPr="00B858EA">
              <w:rPr>
                <w:rFonts w:cstheme="minorHAnsi"/>
                <w:b/>
                <w:bCs/>
                <w:sz w:val="20"/>
              </w:rPr>
              <w:t xml:space="preserve">Facoltà: 25,54% per il sì; 48,27% per il quasi sì; 16,21% per la parziale insoddisfazione; 9,98% per la completa insoddisfazione. </w:t>
            </w:r>
          </w:p>
          <w:p w14:paraId="5D4B027F" w14:textId="381A0D01" w:rsidR="009B3C6E" w:rsidRPr="009B3C6E" w:rsidRDefault="009B3C6E" w:rsidP="009B3C6E">
            <w:pPr>
              <w:pStyle w:val="Paragrafoelenco"/>
              <w:snapToGrid w:val="0"/>
              <w:spacing w:before="120" w:after="120"/>
              <w:rPr>
                <w:rFonts w:cstheme="minorHAnsi"/>
                <w:b/>
                <w:bCs/>
                <w:sz w:val="20"/>
              </w:rPr>
            </w:pPr>
            <w:r w:rsidRPr="009B3C6E">
              <w:rPr>
                <w:rFonts w:cstheme="minorHAnsi"/>
                <w:b/>
                <w:bCs/>
                <w:color w:val="002060"/>
                <w:sz w:val="20"/>
              </w:rPr>
              <w:t>Questionari compilati: 14</w:t>
            </w:r>
          </w:p>
        </w:tc>
      </w:tr>
      <w:tr w:rsidR="005E6725" w:rsidRPr="003A6C6B" w14:paraId="048AC924" w14:textId="77777777" w:rsidTr="005E6725">
        <w:trPr>
          <w:trHeight w:val="552"/>
        </w:trPr>
        <w:tc>
          <w:tcPr>
            <w:tcW w:w="10060" w:type="dxa"/>
            <w:vAlign w:val="center"/>
          </w:tcPr>
          <w:p w14:paraId="0E958369" w14:textId="4AFB3662" w:rsidR="00A95C21" w:rsidRPr="00444675" w:rsidRDefault="00014E8E" w:rsidP="00A95C21">
            <w:pPr>
              <w:spacing w:before="240"/>
              <w:rPr>
                <w:rFonts w:ascii="Arial" w:hAnsi="Arial" w:cs="Arial"/>
                <w:b/>
                <w:bCs/>
                <w:color w:val="632423" w:themeColor="accent2" w:themeShade="80"/>
                <w:sz w:val="20"/>
                <w:szCs w:val="20"/>
              </w:rPr>
            </w:pPr>
            <w:r>
              <w:rPr>
                <w:rFonts w:ascii="Arial" w:hAnsi="Arial" w:cs="Arial"/>
                <w:b/>
                <w:bCs/>
                <w:color w:val="632423" w:themeColor="accent2" w:themeShade="80"/>
                <w:sz w:val="20"/>
                <w:szCs w:val="20"/>
              </w:rPr>
              <w:lastRenderedPageBreak/>
              <w:t>B</w:t>
            </w:r>
            <w:r w:rsidR="00A95C21" w:rsidRPr="00444675">
              <w:rPr>
                <w:rFonts w:ascii="Arial" w:hAnsi="Arial" w:cs="Arial"/>
                <w:b/>
                <w:bCs/>
                <w:color w:val="632423" w:themeColor="accent2" w:themeShade="80"/>
                <w:sz w:val="20"/>
                <w:szCs w:val="20"/>
              </w:rPr>
              <w:t xml:space="preserve">reve analisi e un commento sintetico.     </w:t>
            </w:r>
          </w:p>
          <w:p w14:paraId="18DF183B" w14:textId="77777777" w:rsidR="00A95C21" w:rsidRPr="00444675" w:rsidRDefault="00A95C21" w:rsidP="00A95C21">
            <w:pPr>
              <w:rPr>
                <w:rFonts w:ascii="Arial" w:hAnsi="Arial" w:cs="Arial"/>
                <w:b/>
                <w:bCs/>
                <w:color w:val="632423" w:themeColor="accent2" w:themeShade="80"/>
                <w:sz w:val="20"/>
                <w:szCs w:val="20"/>
              </w:rPr>
            </w:pPr>
          </w:p>
          <w:p w14:paraId="5334D492" w14:textId="77777777" w:rsidR="000F473D" w:rsidRDefault="000F473D" w:rsidP="00A95C21">
            <w:pPr>
              <w:rPr>
                <w:rFonts w:ascii="Arial" w:hAnsi="Arial" w:cs="Arial"/>
                <w:b/>
                <w:bCs/>
                <w:color w:val="632423" w:themeColor="accent2" w:themeShade="80"/>
                <w:sz w:val="20"/>
                <w:szCs w:val="20"/>
              </w:rPr>
            </w:pPr>
          </w:p>
          <w:p w14:paraId="1FCE0AC2" w14:textId="77777777" w:rsidR="000F473D" w:rsidRPr="00444675" w:rsidRDefault="000F473D" w:rsidP="00A95C21">
            <w:pPr>
              <w:rPr>
                <w:rFonts w:ascii="Arial" w:hAnsi="Arial" w:cs="Arial"/>
                <w:b/>
                <w:bCs/>
                <w:color w:val="632423" w:themeColor="accent2" w:themeShade="80"/>
                <w:sz w:val="20"/>
                <w:szCs w:val="20"/>
              </w:rPr>
            </w:pPr>
          </w:p>
          <w:p w14:paraId="7FCF345A" w14:textId="50C167D0" w:rsidR="00A95C21" w:rsidRDefault="00A95C21" w:rsidP="00A95C21">
            <w:pPr>
              <w:rPr>
                <w:rFonts w:ascii="Arial" w:hAnsi="Arial" w:cs="Arial"/>
                <w:b/>
                <w:bCs/>
                <w:color w:val="632423" w:themeColor="accent2" w:themeShade="80"/>
                <w:sz w:val="20"/>
                <w:szCs w:val="20"/>
              </w:rPr>
            </w:pPr>
            <w:r w:rsidRPr="00444675">
              <w:rPr>
                <w:rFonts w:ascii="Arial" w:hAnsi="Arial" w:cs="Arial"/>
                <w:b/>
                <w:bCs/>
                <w:color w:val="632423" w:themeColor="accent2" w:themeShade="80"/>
                <w:sz w:val="20"/>
                <w:szCs w:val="20"/>
              </w:rPr>
              <w:t>Punti di Forza e (eventuali) Aree di Miglioramento</w:t>
            </w:r>
          </w:p>
          <w:p w14:paraId="5B9C5289" w14:textId="77777777" w:rsidR="005E6725" w:rsidRDefault="005E6725" w:rsidP="005E6725">
            <w:pPr>
              <w:rPr>
                <w:rFonts w:cstheme="minorHAnsi"/>
                <w:b/>
                <w:sz w:val="18"/>
                <w:szCs w:val="18"/>
              </w:rPr>
            </w:pPr>
          </w:p>
          <w:p w14:paraId="62E21D3A" w14:textId="77777777" w:rsidR="000F473D" w:rsidRDefault="000F473D" w:rsidP="005E6725">
            <w:pPr>
              <w:rPr>
                <w:rFonts w:cstheme="minorHAnsi"/>
                <w:b/>
                <w:sz w:val="18"/>
                <w:szCs w:val="18"/>
              </w:rPr>
            </w:pPr>
          </w:p>
          <w:p w14:paraId="5CF48659" w14:textId="77777777" w:rsidR="000F473D" w:rsidRDefault="000F473D" w:rsidP="005E6725">
            <w:pPr>
              <w:rPr>
                <w:rFonts w:cstheme="minorHAnsi"/>
                <w:b/>
                <w:sz w:val="18"/>
                <w:szCs w:val="18"/>
              </w:rPr>
            </w:pPr>
          </w:p>
          <w:p w14:paraId="405E8115" w14:textId="0FC2F84E" w:rsidR="005E6725" w:rsidRPr="003A6C6B" w:rsidRDefault="005E6725" w:rsidP="005E6725">
            <w:pPr>
              <w:rPr>
                <w:rFonts w:cstheme="minorHAnsi"/>
                <w:b/>
                <w:sz w:val="18"/>
                <w:szCs w:val="18"/>
              </w:rPr>
            </w:pPr>
          </w:p>
        </w:tc>
      </w:tr>
      <w:tr w:rsidR="00BE5EA5" w:rsidRPr="00681D0A" w14:paraId="05DF6EB0" w14:textId="77777777" w:rsidTr="00E65D22">
        <w:trPr>
          <w:trHeight w:val="552"/>
        </w:trPr>
        <w:tc>
          <w:tcPr>
            <w:tcW w:w="10060" w:type="dxa"/>
            <w:shd w:val="clear" w:color="auto" w:fill="EEECE1" w:themeFill="background2"/>
            <w:vAlign w:val="center"/>
          </w:tcPr>
          <w:p w14:paraId="6D9B9CE8" w14:textId="123526CD" w:rsidR="00BE5EA5" w:rsidRPr="00681D0A" w:rsidRDefault="00FB3E00" w:rsidP="005E6725">
            <w:pPr>
              <w:rPr>
                <w:rFonts w:cstheme="minorHAnsi"/>
                <w:b/>
                <w:color w:val="E36C0A" w:themeColor="accent6" w:themeShade="BF"/>
              </w:rPr>
            </w:pPr>
            <w:r w:rsidRPr="004912DE">
              <w:rPr>
                <w:rFonts w:cstheme="minorHAnsi"/>
                <w:b/>
                <w:color w:val="E36C0A" w:themeColor="accent6" w:themeShade="BF"/>
              </w:rPr>
              <w:t xml:space="preserve">Area di </w:t>
            </w:r>
            <w:r w:rsidR="003D3CC3" w:rsidRPr="004912DE">
              <w:rPr>
                <w:rFonts w:cstheme="minorHAnsi"/>
                <w:b/>
                <w:color w:val="E36C0A" w:themeColor="accent6" w:themeShade="BF"/>
              </w:rPr>
              <w:t>valutazione</w:t>
            </w:r>
            <w:r w:rsidR="003D3CC3">
              <w:rPr>
                <w:rFonts w:cstheme="minorHAnsi"/>
                <w:b/>
                <w:color w:val="E36C0A" w:themeColor="accent6" w:themeShade="BF"/>
              </w:rPr>
              <w:t xml:space="preserve"> B.5</w:t>
            </w:r>
            <w:r w:rsidR="00BE5EA5" w:rsidRPr="002F5CBB">
              <w:rPr>
                <w:rFonts w:cstheme="minorHAnsi"/>
                <w:b/>
                <w:color w:val="E36C0A" w:themeColor="accent6" w:themeShade="BF"/>
              </w:rPr>
              <w:t xml:space="preserve"> </w:t>
            </w:r>
            <w:r w:rsidR="003D3CC3">
              <w:rPr>
                <w:rFonts w:cstheme="minorHAnsi"/>
                <w:b/>
                <w:color w:val="E36C0A" w:themeColor="accent6" w:themeShade="BF"/>
              </w:rPr>
              <w:t>-</w:t>
            </w:r>
            <w:r w:rsidR="00BE5EA5" w:rsidRPr="002F5CBB">
              <w:rPr>
                <w:rFonts w:cstheme="minorHAnsi"/>
                <w:b/>
                <w:color w:val="E36C0A" w:themeColor="accent6" w:themeShade="BF"/>
              </w:rPr>
              <w:t xml:space="preserve"> </w:t>
            </w:r>
            <w:r w:rsidR="00BE5EA5">
              <w:rPr>
                <w:rFonts w:cstheme="minorHAnsi"/>
                <w:b/>
                <w:color w:val="E36C0A" w:themeColor="accent6" w:themeShade="BF"/>
              </w:rPr>
              <w:t>SERVIZI PER GLI STUDENTI</w:t>
            </w:r>
          </w:p>
        </w:tc>
      </w:tr>
      <w:tr w:rsidR="00BE5EA5" w:rsidRPr="002464A5" w14:paraId="455D95D4" w14:textId="77777777" w:rsidTr="005E6725">
        <w:trPr>
          <w:trHeight w:val="552"/>
        </w:trPr>
        <w:tc>
          <w:tcPr>
            <w:tcW w:w="10060" w:type="dxa"/>
            <w:vAlign w:val="center"/>
          </w:tcPr>
          <w:p w14:paraId="1C38AD50" w14:textId="5A724E03" w:rsidR="00BE5EA5" w:rsidRPr="002464A5" w:rsidRDefault="00BE5EA5" w:rsidP="002464A5">
            <w:pPr>
              <w:snapToGrid w:val="0"/>
              <w:spacing w:before="120" w:after="120"/>
              <w:rPr>
                <w:rFonts w:cstheme="minorHAnsi"/>
                <w:i/>
                <w:iCs/>
                <w:sz w:val="20"/>
              </w:rPr>
            </w:pPr>
            <w:r w:rsidRPr="002464A5">
              <w:rPr>
                <w:rFonts w:cstheme="minorHAnsi"/>
                <w:i/>
                <w:iCs/>
                <w:sz w:val="20"/>
              </w:rPr>
              <w:t xml:space="preserve">12. Sei a conoscenza/hai usufruito di Servizi di orientamento e di tutorato per gli studenti iscritti al Corso? </w:t>
            </w:r>
          </w:p>
        </w:tc>
      </w:tr>
      <w:tr w:rsidR="00BE5EA5" w:rsidRPr="002464A5" w14:paraId="5AC5D3DF" w14:textId="77777777" w:rsidTr="005E6725">
        <w:trPr>
          <w:trHeight w:val="552"/>
        </w:trPr>
        <w:tc>
          <w:tcPr>
            <w:tcW w:w="10060" w:type="dxa"/>
            <w:vAlign w:val="center"/>
          </w:tcPr>
          <w:p w14:paraId="70BE9778" w14:textId="6E27B98E" w:rsidR="00BE5EA5" w:rsidRPr="002464A5" w:rsidRDefault="00BE5EA5" w:rsidP="002464A5">
            <w:pPr>
              <w:snapToGrid w:val="0"/>
              <w:spacing w:before="120" w:after="120"/>
              <w:rPr>
                <w:rFonts w:cstheme="minorHAnsi"/>
                <w:i/>
                <w:iCs/>
                <w:sz w:val="20"/>
              </w:rPr>
            </w:pPr>
            <w:r w:rsidRPr="002464A5">
              <w:rPr>
                <w:rFonts w:cstheme="minorHAnsi"/>
                <w:i/>
                <w:iCs/>
                <w:sz w:val="20"/>
              </w:rPr>
              <w:t>13. Sei a conoscenza di servizi dedicati a studenti con disabilità, con Disturbi Specifici dell’Apprendimento [DSA] o con Bisogni Educativi Speciali [BES]?</w:t>
            </w:r>
          </w:p>
        </w:tc>
      </w:tr>
      <w:tr w:rsidR="00BE5EA5" w:rsidRPr="002464A5" w14:paraId="4AA860CD" w14:textId="77777777" w:rsidTr="00CC1867">
        <w:trPr>
          <w:trHeight w:val="552"/>
        </w:trPr>
        <w:tc>
          <w:tcPr>
            <w:tcW w:w="10060" w:type="dxa"/>
          </w:tcPr>
          <w:p w14:paraId="11D8F129" w14:textId="52626B4A" w:rsidR="00BE5EA5" w:rsidRPr="002464A5" w:rsidRDefault="00BE5EA5" w:rsidP="002464A5">
            <w:pPr>
              <w:snapToGrid w:val="0"/>
              <w:spacing w:before="120" w:after="120"/>
              <w:rPr>
                <w:rFonts w:cstheme="minorHAnsi"/>
                <w:i/>
                <w:iCs/>
                <w:sz w:val="20"/>
              </w:rPr>
            </w:pPr>
            <w:r w:rsidRPr="002464A5">
              <w:rPr>
                <w:rFonts w:cstheme="minorHAnsi"/>
                <w:i/>
                <w:iCs/>
                <w:sz w:val="20"/>
              </w:rPr>
              <w:t>14. Per questo insegnamento hai usufruito della mediazione del Servizio disabilità o del Servizio DSA?</w:t>
            </w:r>
          </w:p>
        </w:tc>
      </w:tr>
      <w:tr w:rsidR="00BE5EA5" w:rsidRPr="002464A5" w14:paraId="1A3DBEC9" w14:textId="77777777" w:rsidTr="00CC1867">
        <w:trPr>
          <w:trHeight w:val="552"/>
        </w:trPr>
        <w:tc>
          <w:tcPr>
            <w:tcW w:w="10060" w:type="dxa"/>
          </w:tcPr>
          <w:p w14:paraId="2DAE7EA8" w14:textId="05066F15" w:rsidR="00BE5EA5" w:rsidRPr="002464A5" w:rsidRDefault="00BE5EA5" w:rsidP="002464A5">
            <w:pPr>
              <w:snapToGrid w:val="0"/>
              <w:spacing w:before="120" w:after="120"/>
              <w:rPr>
                <w:rFonts w:cstheme="minorHAnsi"/>
                <w:i/>
                <w:iCs/>
                <w:sz w:val="20"/>
              </w:rPr>
            </w:pPr>
            <w:r w:rsidRPr="002464A5">
              <w:rPr>
                <w:rFonts w:cstheme="minorHAnsi"/>
                <w:i/>
                <w:iCs/>
                <w:sz w:val="20"/>
              </w:rPr>
              <w:t xml:space="preserve">15. La mediazione ti ha garantito gli ausili che avevi richiesto?       </w:t>
            </w:r>
          </w:p>
        </w:tc>
      </w:tr>
      <w:tr w:rsidR="00BE5EA5" w:rsidRPr="002464A5" w14:paraId="469FD676" w14:textId="77777777" w:rsidTr="00CC1867">
        <w:trPr>
          <w:trHeight w:val="552"/>
        </w:trPr>
        <w:tc>
          <w:tcPr>
            <w:tcW w:w="10060" w:type="dxa"/>
          </w:tcPr>
          <w:p w14:paraId="1A3D8EE6" w14:textId="62E01AB8" w:rsidR="00BE5EA5" w:rsidRPr="002464A5" w:rsidRDefault="00BE5EA5" w:rsidP="002464A5">
            <w:pPr>
              <w:snapToGrid w:val="0"/>
              <w:spacing w:before="120" w:after="120"/>
              <w:rPr>
                <w:rFonts w:cstheme="minorHAnsi"/>
                <w:i/>
                <w:iCs/>
                <w:sz w:val="20"/>
              </w:rPr>
            </w:pPr>
            <w:r w:rsidRPr="002464A5">
              <w:rPr>
                <w:rFonts w:cstheme="minorHAnsi"/>
                <w:i/>
                <w:iCs/>
                <w:sz w:val="20"/>
              </w:rPr>
              <w:t>16. Sei complessivamente soddisfatta/o della mediazione ricevuta?</w:t>
            </w:r>
          </w:p>
        </w:tc>
      </w:tr>
      <w:tr w:rsidR="005E6725" w:rsidRPr="003A6C6B" w14:paraId="7C597673" w14:textId="77777777" w:rsidTr="006B3206">
        <w:trPr>
          <w:trHeight w:val="900"/>
        </w:trPr>
        <w:tc>
          <w:tcPr>
            <w:tcW w:w="10060" w:type="dxa"/>
          </w:tcPr>
          <w:p w14:paraId="7D1EFA85" w14:textId="77777777" w:rsidR="00A95C21" w:rsidRDefault="00A95C21" w:rsidP="00A95C21">
            <w:pPr>
              <w:rPr>
                <w:rFonts w:ascii="Arial" w:hAnsi="Arial" w:cs="Arial"/>
                <w:b/>
                <w:bCs/>
                <w:color w:val="632423" w:themeColor="accent2" w:themeShade="80"/>
                <w:sz w:val="20"/>
                <w:szCs w:val="20"/>
              </w:rPr>
            </w:pPr>
          </w:p>
          <w:p w14:paraId="60496F84" w14:textId="2C886103" w:rsidR="00A95C21" w:rsidRPr="00444675" w:rsidRDefault="008F452D" w:rsidP="00A95C21">
            <w:pPr>
              <w:rPr>
                <w:rFonts w:ascii="Arial" w:hAnsi="Arial" w:cs="Arial"/>
                <w:b/>
                <w:bCs/>
                <w:color w:val="632423" w:themeColor="accent2" w:themeShade="80"/>
                <w:sz w:val="20"/>
                <w:szCs w:val="20"/>
              </w:rPr>
            </w:pPr>
            <w:r>
              <w:rPr>
                <w:rFonts w:ascii="Arial" w:hAnsi="Arial" w:cs="Arial"/>
                <w:b/>
                <w:bCs/>
                <w:color w:val="632423" w:themeColor="accent2" w:themeShade="80"/>
                <w:sz w:val="20"/>
                <w:szCs w:val="20"/>
              </w:rPr>
              <w:t>B</w:t>
            </w:r>
            <w:r w:rsidR="00A95C21" w:rsidRPr="00444675">
              <w:rPr>
                <w:rFonts w:ascii="Arial" w:hAnsi="Arial" w:cs="Arial"/>
                <w:b/>
                <w:bCs/>
                <w:color w:val="632423" w:themeColor="accent2" w:themeShade="80"/>
                <w:sz w:val="20"/>
                <w:szCs w:val="20"/>
              </w:rPr>
              <w:t xml:space="preserve">reve analisi e un commento sintetico.     </w:t>
            </w:r>
          </w:p>
          <w:p w14:paraId="74BCA568" w14:textId="23BDF225" w:rsidR="00A95C21" w:rsidRPr="002856BE" w:rsidRDefault="002856BE" w:rsidP="00A95C21">
            <w:pPr>
              <w:rPr>
                <w:rFonts w:cstheme="minorHAnsi"/>
                <w:b/>
                <w:bCs/>
                <w:color w:val="EE0000"/>
                <w:sz w:val="20"/>
                <w:szCs w:val="20"/>
              </w:rPr>
            </w:pPr>
            <w:r w:rsidRPr="002856BE">
              <w:rPr>
                <w:rFonts w:cstheme="minorHAnsi"/>
                <w:b/>
                <w:bCs/>
                <w:color w:val="EE0000"/>
                <w:sz w:val="20"/>
                <w:szCs w:val="20"/>
              </w:rPr>
              <w:t>Bassino il grado di soddisfazione, inferiore a quello della Facoltà</w:t>
            </w:r>
          </w:p>
          <w:p w14:paraId="1541B9AB" w14:textId="77777777" w:rsidR="00A95C21" w:rsidRDefault="00A95C21" w:rsidP="00A95C21">
            <w:pPr>
              <w:rPr>
                <w:rFonts w:ascii="Arial" w:hAnsi="Arial" w:cs="Arial"/>
                <w:b/>
                <w:bCs/>
                <w:color w:val="632423" w:themeColor="accent2" w:themeShade="80"/>
                <w:sz w:val="20"/>
                <w:szCs w:val="20"/>
              </w:rPr>
            </w:pPr>
          </w:p>
          <w:p w14:paraId="641C8179" w14:textId="77777777" w:rsidR="003D3CC3" w:rsidRPr="00444675" w:rsidRDefault="003D3CC3" w:rsidP="00A95C21">
            <w:pPr>
              <w:rPr>
                <w:rFonts w:ascii="Arial" w:hAnsi="Arial" w:cs="Arial"/>
                <w:b/>
                <w:bCs/>
                <w:color w:val="632423" w:themeColor="accent2" w:themeShade="80"/>
                <w:sz w:val="20"/>
                <w:szCs w:val="20"/>
              </w:rPr>
            </w:pPr>
          </w:p>
          <w:p w14:paraId="4D883D9F" w14:textId="2062F9F8" w:rsidR="003D3CC3" w:rsidRDefault="003D3CC3" w:rsidP="003D3CC3">
            <w:pPr>
              <w:rPr>
                <w:rFonts w:ascii="Arial" w:hAnsi="Arial" w:cs="Arial"/>
                <w:b/>
                <w:bCs/>
                <w:color w:val="632423" w:themeColor="accent2" w:themeShade="80"/>
                <w:sz w:val="20"/>
                <w:szCs w:val="20"/>
              </w:rPr>
            </w:pPr>
            <w:r w:rsidRPr="00444675">
              <w:rPr>
                <w:rFonts w:ascii="Arial" w:hAnsi="Arial" w:cs="Arial"/>
                <w:b/>
                <w:bCs/>
                <w:color w:val="632423" w:themeColor="accent2" w:themeShade="80"/>
                <w:sz w:val="20"/>
                <w:szCs w:val="20"/>
              </w:rPr>
              <w:t>Punti di Forza e (eventuali) Aree di Miglioramento</w:t>
            </w:r>
            <w:r w:rsidR="000F473D">
              <w:rPr>
                <w:rFonts w:ascii="Arial" w:hAnsi="Arial" w:cs="Arial"/>
                <w:b/>
                <w:bCs/>
                <w:color w:val="632423" w:themeColor="accent2" w:themeShade="80"/>
                <w:sz w:val="20"/>
                <w:szCs w:val="20"/>
              </w:rPr>
              <w:t>.</w:t>
            </w:r>
          </w:p>
          <w:p w14:paraId="60C4E386" w14:textId="54683BEB" w:rsidR="005E6725" w:rsidRPr="002856BE" w:rsidRDefault="002856BE" w:rsidP="002856BE">
            <w:pPr>
              <w:rPr>
                <w:rFonts w:cstheme="minorHAnsi"/>
                <w:b/>
                <w:bCs/>
                <w:color w:val="EE0000"/>
                <w:sz w:val="20"/>
                <w:szCs w:val="20"/>
              </w:rPr>
            </w:pPr>
            <w:r w:rsidRPr="002856BE">
              <w:rPr>
                <w:rFonts w:cstheme="minorHAnsi"/>
                <w:b/>
                <w:bCs/>
                <w:color w:val="EE0000"/>
                <w:sz w:val="20"/>
                <w:szCs w:val="20"/>
              </w:rPr>
              <w:t xml:space="preserve">Una revisione di quanto detto nei punti precedenti potrebbe contribuire all’aumento del gradimento del cds. </w:t>
            </w:r>
          </w:p>
        </w:tc>
      </w:tr>
      <w:tr w:rsidR="00843101" w:rsidRPr="003A6C6B" w14:paraId="72341BA3" w14:textId="77777777" w:rsidTr="00681D0A">
        <w:trPr>
          <w:trHeight w:val="301"/>
        </w:trPr>
        <w:tc>
          <w:tcPr>
            <w:tcW w:w="10060" w:type="dxa"/>
            <w:shd w:val="clear" w:color="auto" w:fill="DDD9C3" w:themeFill="background2" w:themeFillShade="E6"/>
            <w:vAlign w:val="center"/>
          </w:tcPr>
          <w:p w14:paraId="051E306B" w14:textId="3430D5B0" w:rsidR="00843101" w:rsidRPr="00681D0A" w:rsidRDefault="00FB3E00" w:rsidP="00681D0A">
            <w:pPr>
              <w:rPr>
                <w:rFonts w:cstheme="minorHAnsi"/>
                <w:b/>
                <w:color w:val="E36C0A" w:themeColor="accent6" w:themeShade="BF"/>
              </w:rPr>
            </w:pPr>
            <w:r w:rsidRPr="004912DE">
              <w:rPr>
                <w:rFonts w:cstheme="minorHAnsi"/>
                <w:b/>
                <w:color w:val="E36C0A" w:themeColor="accent6" w:themeShade="BF"/>
              </w:rPr>
              <w:t>Area di valutazione</w:t>
            </w:r>
            <w:r>
              <w:rPr>
                <w:rFonts w:cstheme="minorHAnsi"/>
                <w:b/>
                <w:color w:val="E36C0A" w:themeColor="accent6" w:themeShade="BF"/>
              </w:rPr>
              <w:t xml:space="preserve"> </w:t>
            </w:r>
            <w:r w:rsidR="00843101" w:rsidRPr="002F5CBB">
              <w:rPr>
                <w:rFonts w:cstheme="minorHAnsi"/>
                <w:b/>
                <w:color w:val="E36C0A" w:themeColor="accent6" w:themeShade="BF"/>
              </w:rPr>
              <w:t>B.</w:t>
            </w:r>
            <w:r w:rsidR="00843101">
              <w:rPr>
                <w:rFonts w:cstheme="minorHAnsi"/>
                <w:b/>
                <w:color w:val="E36C0A" w:themeColor="accent6" w:themeShade="BF"/>
              </w:rPr>
              <w:t>6</w:t>
            </w:r>
            <w:r w:rsidR="00843101" w:rsidRPr="002F5CBB">
              <w:rPr>
                <w:rFonts w:cstheme="minorHAnsi"/>
                <w:b/>
                <w:color w:val="E36C0A" w:themeColor="accent6" w:themeShade="BF"/>
              </w:rPr>
              <w:t xml:space="preserve"> </w:t>
            </w:r>
            <w:r w:rsidR="00843101">
              <w:rPr>
                <w:rFonts w:cstheme="minorHAnsi"/>
                <w:b/>
                <w:color w:val="E36C0A" w:themeColor="accent6" w:themeShade="BF"/>
              </w:rPr>
              <w:t>–</w:t>
            </w:r>
            <w:r w:rsidR="00843101" w:rsidRPr="002F5CBB">
              <w:rPr>
                <w:rFonts w:cstheme="minorHAnsi"/>
                <w:b/>
                <w:color w:val="E36C0A" w:themeColor="accent6" w:themeShade="BF"/>
              </w:rPr>
              <w:t xml:space="preserve"> </w:t>
            </w:r>
            <w:r w:rsidR="00480C4E">
              <w:rPr>
                <w:rFonts w:cstheme="minorHAnsi"/>
                <w:b/>
                <w:color w:val="E36C0A" w:themeColor="accent6" w:themeShade="BF"/>
              </w:rPr>
              <w:t>DOMANDE INTEGRATIVE SU DIDATTICA IN MODALITA’ MISTA</w:t>
            </w:r>
          </w:p>
        </w:tc>
      </w:tr>
      <w:tr w:rsidR="00843101" w:rsidRPr="002464A5" w14:paraId="2807EE76" w14:textId="77777777" w:rsidTr="00843101">
        <w:trPr>
          <w:trHeight w:val="900"/>
        </w:trPr>
        <w:tc>
          <w:tcPr>
            <w:tcW w:w="10060" w:type="dxa"/>
          </w:tcPr>
          <w:p w14:paraId="6341F36F" w14:textId="7424C482" w:rsidR="00843101" w:rsidRPr="007702AB" w:rsidRDefault="00843101" w:rsidP="007702AB">
            <w:pPr>
              <w:pStyle w:val="Paragrafoelenco"/>
              <w:numPr>
                <w:ilvl w:val="0"/>
                <w:numId w:val="23"/>
              </w:numPr>
              <w:snapToGrid w:val="0"/>
              <w:spacing w:before="120" w:after="120"/>
              <w:rPr>
                <w:rFonts w:cstheme="minorHAnsi"/>
                <w:i/>
                <w:iCs/>
                <w:sz w:val="20"/>
              </w:rPr>
            </w:pPr>
            <w:r w:rsidRPr="007702AB">
              <w:rPr>
                <w:rFonts w:cstheme="minorHAnsi"/>
                <w:i/>
                <w:iCs/>
                <w:sz w:val="20"/>
              </w:rPr>
              <w:t>Considerando questo insegnamento e sulla base della Tua esperienza, quale consideri la modalità più efficace di didattica?</w:t>
            </w:r>
          </w:p>
          <w:p w14:paraId="372AABB7" w14:textId="5925A93A" w:rsidR="007702AB" w:rsidRPr="00B858EA" w:rsidRDefault="007702AB" w:rsidP="007702AB">
            <w:pPr>
              <w:pStyle w:val="Paragrafoelenco"/>
              <w:snapToGrid w:val="0"/>
              <w:spacing w:before="120" w:after="120"/>
              <w:rPr>
                <w:rFonts w:cstheme="minorHAnsi"/>
                <w:b/>
                <w:bCs/>
                <w:sz w:val="20"/>
              </w:rPr>
            </w:pPr>
            <w:r w:rsidRPr="00B858EA">
              <w:rPr>
                <w:rFonts w:cstheme="minorHAnsi"/>
                <w:b/>
                <w:bCs/>
                <w:sz w:val="20"/>
              </w:rPr>
              <w:t>Anno accademico 2024 – 2025</w:t>
            </w:r>
          </w:p>
          <w:p w14:paraId="7ED6419F" w14:textId="77777777" w:rsidR="007702AB" w:rsidRPr="00B858EA" w:rsidRDefault="007702AB" w:rsidP="007702AB">
            <w:pPr>
              <w:pStyle w:val="Paragrafoelenco"/>
              <w:snapToGrid w:val="0"/>
              <w:spacing w:before="120" w:after="120"/>
              <w:rPr>
                <w:rFonts w:cstheme="minorHAnsi"/>
                <w:b/>
                <w:bCs/>
                <w:sz w:val="20"/>
              </w:rPr>
            </w:pPr>
            <w:proofErr w:type="spellStart"/>
            <w:r w:rsidRPr="00B858EA">
              <w:rPr>
                <w:rFonts w:cstheme="minorHAnsi"/>
                <w:b/>
                <w:bCs/>
                <w:sz w:val="20"/>
              </w:rPr>
              <w:t>CdS</w:t>
            </w:r>
            <w:proofErr w:type="spellEnd"/>
            <w:r w:rsidRPr="00B858EA">
              <w:rPr>
                <w:rFonts w:cstheme="minorHAnsi"/>
                <w:b/>
                <w:bCs/>
                <w:sz w:val="20"/>
              </w:rPr>
              <w:t xml:space="preserve">: il 21,435 si esprime per la didattica in presenza; il 50,00% è per la modalità mista; il 28,57% non esprime opinione. </w:t>
            </w:r>
          </w:p>
          <w:p w14:paraId="7F78CD72" w14:textId="77777777" w:rsidR="007702AB" w:rsidRPr="00B858EA" w:rsidRDefault="007702AB" w:rsidP="007702AB">
            <w:pPr>
              <w:pStyle w:val="Paragrafoelenco"/>
              <w:snapToGrid w:val="0"/>
              <w:spacing w:before="120" w:after="120"/>
              <w:rPr>
                <w:rFonts w:cstheme="minorHAnsi"/>
                <w:b/>
                <w:bCs/>
                <w:sz w:val="20"/>
              </w:rPr>
            </w:pPr>
            <w:r w:rsidRPr="00B858EA">
              <w:rPr>
                <w:rFonts w:cstheme="minorHAnsi"/>
                <w:b/>
                <w:bCs/>
                <w:sz w:val="20"/>
              </w:rPr>
              <w:t xml:space="preserve">Facoltà: 37,11% per la didattica in presenza; 45,37% per la modalità mista; 17,52% non esprime opinione. </w:t>
            </w:r>
          </w:p>
          <w:p w14:paraId="409ED2C0" w14:textId="572F26EB" w:rsidR="007702AB" w:rsidRPr="007702AB" w:rsidRDefault="007702AB" w:rsidP="007702AB">
            <w:pPr>
              <w:pStyle w:val="Paragrafoelenco"/>
              <w:snapToGrid w:val="0"/>
              <w:spacing w:before="120" w:after="120"/>
              <w:rPr>
                <w:rFonts w:cstheme="minorHAnsi"/>
                <w:b/>
                <w:bCs/>
                <w:sz w:val="20"/>
              </w:rPr>
            </w:pPr>
            <w:r w:rsidRPr="00B858EA">
              <w:rPr>
                <w:rFonts w:cstheme="minorHAnsi"/>
                <w:b/>
                <w:bCs/>
                <w:sz w:val="20"/>
              </w:rPr>
              <w:t>Questionari compilati: 14</w:t>
            </w:r>
          </w:p>
        </w:tc>
      </w:tr>
      <w:tr w:rsidR="00843101" w:rsidRPr="002464A5" w14:paraId="25EE00AA" w14:textId="77777777" w:rsidTr="00A95C21">
        <w:trPr>
          <w:trHeight w:val="706"/>
        </w:trPr>
        <w:tc>
          <w:tcPr>
            <w:tcW w:w="10060" w:type="dxa"/>
          </w:tcPr>
          <w:p w14:paraId="302C1352" w14:textId="0D77B0A0" w:rsidR="00843101" w:rsidRPr="002464A5" w:rsidRDefault="00843101" w:rsidP="002464A5">
            <w:pPr>
              <w:snapToGrid w:val="0"/>
              <w:spacing w:before="120" w:after="120"/>
              <w:rPr>
                <w:rFonts w:cstheme="minorHAnsi"/>
                <w:i/>
                <w:iCs/>
                <w:sz w:val="20"/>
              </w:rPr>
            </w:pPr>
            <w:r w:rsidRPr="002464A5">
              <w:rPr>
                <w:rFonts w:cstheme="minorHAnsi"/>
                <w:i/>
                <w:iCs/>
                <w:sz w:val="20"/>
              </w:rPr>
              <w:t>18. Puoi proporre dei suggerimenti per una ottimale utilizzazione degli strumenti ora disponibili per la didattica a distanza?</w:t>
            </w:r>
          </w:p>
        </w:tc>
      </w:tr>
      <w:tr w:rsidR="00843101" w:rsidRPr="002464A5" w14:paraId="152791CE" w14:textId="77777777" w:rsidTr="00A95C21">
        <w:trPr>
          <w:trHeight w:val="506"/>
        </w:trPr>
        <w:tc>
          <w:tcPr>
            <w:tcW w:w="10060" w:type="dxa"/>
          </w:tcPr>
          <w:p w14:paraId="44192EDC" w14:textId="29585BA7" w:rsidR="00843101" w:rsidRPr="002464A5" w:rsidRDefault="00843101" w:rsidP="002464A5">
            <w:pPr>
              <w:snapToGrid w:val="0"/>
              <w:spacing w:before="120" w:after="120"/>
              <w:rPr>
                <w:rFonts w:cstheme="minorHAnsi"/>
                <w:i/>
                <w:iCs/>
                <w:sz w:val="20"/>
              </w:rPr>
            </w:pPr>
            <w:r w:rsidRPr="002464A5">
              <w:rPr>
                <w:rFonts w:cstheme="minorHAnsi"/>
                <w:i/>
                <w:iCs/>
                <w:sz w:val="20"/>
              </w:rPr>
              <w:t>19. Hai altri commenti?</w:t>
            </w:r>
          </w:p>
        </w:tc>
      </w:tr>
      <w:tr w:rsidR="00A95C21" w:rsidRPr="002464A5" w14:paraId="33C88A44" w14:textId="77777777" w:rsidTr="00A95C21">
        <w:trPr>
          <w:trHeight w:val="506"/>
        </w:trPr>
        <w:tc>
          <w:tcPr>
            <w:tcW w:w="10060" w:type="dxa"/>
          </w:tcPr>
          <w:p w14:paraId="1EF4F316" w14:textId="77777777" w:rsidR="00A95C21" w:rsidRDefault="00A95C21" w:rsidP="00A95C21">
            <w:pPr>
              <w:rPr>
                <w:rFonts w:ascii="Arial" w:hAnsi="Arial" w:cs="Arial"/>
                <w:b/>
                <w:bCs/>
                <w:color w:val="632423" w:themeColor="accent2" w:themeShade="80"/>
                <w:sz w:val="20"/>
                <w:szCs w:val="20"/>
              </w:rPr>
            </w:pPr>
          </w:p>
          <w:p w14:paraId="361E5707" w14:textId="1B1D176F" w:rsidR="00A95C21" w:rsidRPr="00444675" w:rsidRDefault="00B51BEF" w:rsidP="00A95C21">
            <w:pPr>
              <w:rPr>
                <w:rFonts w:ascii="Arial" w:hAnsi="Arial" w:cs="Arial"/>
                <w:b/>
                <w:bCs/>
                <w:color w:val="632423" w:themeColor="accent2" w:themeShade="80"/>
                <w:sz w:val="20"/>
                <w:szCs w:val="20"/>
              </w:rPr>
            </w:pPr>
            <w:r>
              <w:rPr>
                <w:rFonts w:ascii="Arial" w:hAnsi="Arial" w:cs="Arial"/>
                <w:b/>
                <w:bCs/>
                <w:color w:val="632423" w:themeColor="accent2" w:themeShade="80"/>
                <w:sz w:val="20"/>
                <w:szCs w:val="20"/>
              </w:rPr>
              <w:t>B</w:t>
            </w:r>
            <w:r w:rsidR="00A95C21" w:rsidRPr="00444675">
              <w:rPr>
                <w:rFonts w:ascii="Arial" w:hAnsi="Arial" w:cs="Arial"/>
                <w:b/>
                <w:bCs/>
                <w:color w:val="632423" w:themeColor="accent2" w:themeShade="80"/>
                <w:sz w:val="20"/>
                <w:szCs w:val="20"/>
              </w:rPr>
              <w:t xml:space="preserve">reve analisi e un commento sintetico.     </w:t>
            </w:r>
          </w:p>
          <w:p w14:paraId="4BF1E2EE" w14:textId="32223B95" w:rsidR="00A95C21" w:rsidRPr="00B51BEF" w:rsidRDefault="00B51BEF" w:rsidP="00A95C21">
            <w:pPr>
              <w:rPr>
                <w:rFonts w:cstheme="minorHAnsi"/>
                <w:b/>
                <w:bCs/>
                <w:color w:val="EE0000"/>
                <w:sz w:val="20"/>
                <w:szCs w:val="20"/>
              </w:rPr>
            </w:pPr>
            <w:r w:rsidRPr="00B858EA">
              <w:rPr>
                <w:rFonts w:cstheme="minorHAnsi"/>
                <w:b/>
                <w:bCs/>
                <w:sz w:val="20"/>
                <w:szCs w:val="20"/>
              </w:rPr>
              <w:t>Lo status di studente influisce sulla scelta della modalità di erogazione della didattica</w:t>
            </w:r>
          </w:p>
          <w:p w14:paraId="199B98C2" w14:textId="77777777" w:rsidR="00A95C21" w:rsidRPr="00B51BEF" w:rsidRDefault="00A95C21" w:rsidP="00A95C21">
            <w:pPr>
              <w:rPr>
                <w:rFonts w:cstheme="minorHAnsi"/>
                <w:b/>
                <w:bCs/>
                <w:color w:val="EE0000"/>
                <w:sz w:val="20"/>
                <w:szCs w:val="20"/>
              </w:rPr>
            </w:pPr>
          </w:p>
          <w:p w14:paraId="349FF0ED" w14:textId="1A9C4473" w:rsidR="003D3CC3" w:rsidRDefault="003D3CC3" w:rsidP="003D3CC3">
            <w:pPr>
              <w:rPr>
                <w:rFonts w:ascii="Arial" w:hAnsi="Arial" w:cs="Arial"/>
                <w:b/>
                <w:bCs/>
                <w:color w:val="632423" w:themeColor="accent2" w:themeShade="80"/>
                <w:sz w:val="20"/>
                <w:szCs w:val="20"/>
              </w:rPr>
            </w:pPr>
            <w:r w:rsidRPr="00444675">
              <w:rPr>
                <w:rFonts w:ascii="Arial" w:hAnsi="Arial" w:cs="Arial"/>
                <w:b/>
                <w:bCs/>
                <w:color w:val="632423" w:themeColor="accent2" w:themeShade="80"/>
                <w:sz w:val="20"/>
                <w:szCs w:val="20"/>
              </w:rPr>
              <w:t>Punti di Forza e (eventuali) Aree di Miglioramento</w:t>
            </w:r>
          </w:p>
          <w:p w14:paraId="38BC8860" w14:textId="77777777" w:rsidR="00A95C21" w:rsidRPr="002464A5" w:rsidRDefault="00A95C21" w:rsidP="002464A5">
            <w:pPr>
              <w:snapToGrid w:val="0"/>
              <w:spacing w:before="120" w:after="120"/>
              <w:rPr>
                <w:rFonts w:cstheme="minorHAnsi"/>
                <w:i/>
                <w:iCs/>
                <w:sz w:val="20"/>
              </w:rPr>
            </w:pPr>
          </w:p>
        </w:tc>
      </w:tr>
    </w:tbl>
    <w:p w14:paraId="031D6BF2" w14:textId="29E5CEA5" w:rsidR="00251EB8" w:rsidRPr="009D1C64" w:rsidRDefault="00251EB8" w:rsidP="00C23078">
      <w:pPr>
        <w:autoSpaceDE w:val="0"/>
        <w:autoSpaceDN w:val="0"/>
        <w:adjustRightInd w:val="0"/>
        <w:rPr>
          <w:rFonts w:asciiTheme="minorHAnsi" w:eastAsiaTheme="minorHAnsi" w:hAnsiTheme="minorHAnsi" w:cstheme="minorHAnsi"/>
          <w:b/>
          <w:bCs/>
          <w:color w:val="800000"/>
          <w:sz w:val="14"/>
          <w:szCs w:val="14"/>
          <w:lang w:eastAsia="en-US"/>
        </w:rPr>
      </w:pPr>
    </w:p>
    <w:p w14:paraId="487F82BF" w14:textId="77777777" w:rsidR="00E60EE6" w:rsidRPr="004C39F2" w:rsidRDefault="00E60EE6" w:rsidP="00C23078">
      <w:pPr>
        <w:autoSpaceDE w:val="0"/>
        <w:autoSpaceDN w:val="0"/>
        <w:adjustRightInd w:val="0"/>
        <w:rPr>
          <w:rFonts w:asciiTheme="minorHAnsi" w:eastAsiaTheme="minorHAnsi" w:hAnsiTheme="minorHAnsi" w:cstheme="minorHAnsi"/>
          <w:b/>
          <w:bCs/>
          <w:color w:val="800000"/>
          <w:sz w:val="2"/>
          <w:szCs w:val="2"/>
          <w:lang w:eastAsia="en-US"/>
        </w:rPr>
      </w:pPr>
    </w:p>
    <w:p w14:paraId="59E6C299" w14:textId="18F5DF09" w:rsidR="00166A98" w:rsidRDefault="00166A98">
      <w:pPr>
        <w:rPr>
          <w:rFonts w:ascii="Calibri" w:hAnsi="Calibri" w:cs="Calibri"/>
          <w:b/>
          <w:bCs/>
          <w:color w:val="632423" w:themeColor="accent2" w:themeShade="80"/>
          <w:sz w:val="22"/>
          <w:szCs w:val="22"/>
        </w:rPr>
      </w:pPr>
    </w:p>
    <w:p w14:paraId="22D5C576" w14:textId="460437CE" w:rsidR="004F0397" w:rsidRPr="00105E8E" w:rsidRDefault="00E2478A" w:rsidP="00105E8E">
      <w:pPr>
        <w:pBdr>
          <w:top w:val="nil"/>
          <w:left w:val="nil"/>
          <w:bottom w:val="nil"/>
          <w:right w:val="nil"/>
          <w:between w:val="nil"/>
        </w:pBdr>
        <w:spacing w:before="12" w:after="240" w:line="360" w:lineRule="auto"/>
        <w:ind w:right="284"/>
        <w:jc w:val="both"/>
        <w:rPr>
          <w:rFonts w:ascii="Arial" w:eastAsiaTheme="minorHAnsi" w:hAnsi="Arial" w:cs="Arial"/>
          <w:b/>
          <w:color w:val="822433"/>
          <w:sz w:val="26"/>
          <w:szCs w:val="26"/>
          <w:lang w:eastAsia="en-US"/>
        </w:rPr>
      </w:pPr>
      <w:r w:rsidRPr="00386E15">
        <w:rPr>
          <w:rFonts w:ascii="Arial" w:eastAsiaTheme="minorHAnsi" w:hAnsi="Arial" w:cs="Arial"/>
          <w:b/>
          <w:color w:val="822433"/>
          <w:sz w:val="26"/>
          <w:szCs w:val="26"/>
          <w:lang w:eastAsia="en-US"/>
        </w:rPr>
        <w:lastRenderedPageBreak/>
        <w:t>SEZIONE 3 -</w:t>
      </w:r>
      <w:r w:rsidR="0079436F" w:rsidRPr="00386E15">
        <w:rPr>
          <w:rFonts w:ascii="Arial" w:eastAsiaTheme="minorHAnsi" w:hAnsi="Arial" w:cs="Arial"/>
          <w:b/>
          <w:color w:val="822433"/>
          <w:sz w:val="26"/>
          <w:szCs w:val="26"/>
          <w:lang w:eastAsia="en-US"/>
        </w:rPr>
        <w:t xml:space="preserve"> </w:t>
      </w:r>
      <w:r w:rsidR="00085E76" w:rsidRPr="00386E15">
        <w:rPr>
          <w:rFonts w:ascii="Arial" w:hAnsi="Arial" w:cs="Arial"/>
          <w:b/>
          <w:color w:val="822429"/>
          <w:sz w:val="26"/>
          <w:szCs w:val="26"/>
        </w:rPr>
        <w:t xml:space="preserve">EFFICACIA DELLE AZIONI DI MIGLIORAMENTO INDICATE DAL CDS </w:t>
      </w:r>
      <w:r w:rsidR="00085E76" w:rsidRPr="00386E15">
        <w:rPr>
          <w:rFonts w:ascii="Arial" w:eastAsiaTheme="minorHAnsi" w:hAnsi="Arial" w:cs="Arial"/>
          <w:b/>
          <w:color w:val="822433"/>
          <w:sz w:val="26"/>
          <w:szCs w:val="26"/>
          <w:lang w:eastAsia="en-US"/>
        </w:rPr>
        <w:t xml:space="preserve">NEL DARS-OPIS </w:t>
      </w:r>
      <w:r w:rsidR="00017B20" w:rsidRPr="00386E15">
        <w:rPr>
          <w:rFonts w:ascii="Arial" w:hAnsi="Arial" w:cs="Arial"/>
          <w:b/>
          <w:color w:val="822429"/>
          <w:sz w:val="26"/>
          <w:szCs w:val="26"/>
        </w:rPr>
        <w:t>2024</w:t>
      </w:r>
      <w:r w:rsidR="00017B20" w:rsidRPr="00386E15">
        <w:rPr>
          <w:rStyle w:val="Rimandonotaapidipagina"/>
          <w:rFonts w:ascii="Arial" w:hAnsi="Arial" w:cs="Arial"/>
          <w:b/>
          <w:bCs/>
          <w:color w:val="822429"/>
          <w:sz w:val="26"/>
          <w:szCs w:val="26"/>
        </w:rPr>
        <w:footnoteReference w:id="5"/>
      </w:r>
    </w:p>
    <w:tbl>
      <w:tblPr>
        <w:tblW w:w="10191" w:type="dxa"/>
        <w:jc w:val="center"/>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ayout w:type="fixed"/>
        <w:tblLook w:val="0000" w:firstRow="0" w:lastRow="0" w:firstColumn="0" w:lastColumn="0" w:noHBand="0" w:noVBand="0"/>
      </w:tblPr>
      <w:tblGrid>
        <w:gridCol w:w="2253"/>
        <w:gridCol w:w="7938"/>
      </w:tblGrid>
      <w:tr w:rsidR="001C4D0B" w:rsidRPr="00C046A5" w14:paraId="18657E43" w14:textId="77777777" w:rsidTr="004D5AE4">
        <w:trPr>
          <w:trHeight w:val="418"/>
          <w:jc w:val="center"/>
        </w:trPr>
        <w:tc>
          <w:tcPr>
            <w:tcW w:w="2253" w:type="dxa"/>
            <w:tcBorders>
              <w:right w:val="single" w:sz="4" w:space="0" w:color="000000"/>
            </w:tcBorders>
          </w:tcPr>
          <w:p w14:paraId="6FD16CA7" w14:textId="63FE1046" w:rsidR="001C4D0B" w:rsidRPr="00C046A5" w:rsidRDefault="001C4D0B" w:rsidP="00673E23">
            <w:pPr>
              <w:pBdr>
                <w:top w:val="nil"/>
                <w:left w:val="nil"/>
                <w:bottom w:val="nil"/>
                <w:right w:val="nil"/>
                <w:between w:val="nil"/>
              </w:pBdr>
              <w:spacing w:before="97"/>
              <w:ind w:left="107"/>
              <w:rPr>
                <w:rFonts w:ascii="Arial" w:hAnsi="Arial" w:cs="Arial"/>
                <w:b/>
                <w:color w:val="822429"/>
                <w:sz w:val="20"/>
                <w:szCs w:val="20"/>
              </w:rPr>
            </w:pPr>
            <w:r w:rsidRPr="00C046A5">
              <w:rPr>
                <w:rFonts w:ascii="Arial" w:hAnsi="Arial" w:cs="Arial"/>
                <w:b/>
                <w:color w:val="822429"/>
                <w:sz w:val="20"/>
                <w:szCs w:val="20"/>
              </w:rPr>
              <w:t xml:space="preserve">Obiettivo n </w:t>
            </w:r>
            <w:r w:rsidR="00105E8E">
              <w:rPr>
                <w:rFonts w:ascii="Arial" w:hAnsi="Arial" w:cs="Arial"/>
                <w:b/>
                <w:color w:val="822429"/>
                <w:sz w:val="20"/>
                <w:szCs w:val="20"/>
              </w:rPr>
              <w:t>1</w:t>
            </w:r>
          </w:p>
        </w:tc>
        <w:tc>
          <w:tcPr>
            <w:tcW w:w="7938" w:type="dxa"/>
            <w:tcBorders>
              <w:left w:val="single" w:sz="4" w:space="0" w:color="000000"/>
            </w:tcBorders>
          </w:tcPr>
          <w:p w14:paraId="50423E86" w14:textId="39983E6D" w:rsidR="001C4D0B" w:rsidRPr="00C046A5" w:rsidRDefault="00105E8E" w:rsidP="00673E23">
            <w:pPr>
              <w:pBdr>
                <w:top w:val="nil"/>
                <w:left w:val="nil"/>
                <w:bottom w:val="nil"/>
                <w:right w:val="nil"/>
                <w:between w:val="nil"/>
              </w:pBdr>
              <w:spacing w:before="97"/>
              <w:ind w:left="117"/>
              <w:rPr>
                <w:rFonts w:ascii="Arial" w:hAnsi="Arial" w:cs="Arial"/>
                <w:b/>
                <w:color w:val="822429"/>
                <w:sz w:val="20"/>
                <w:szCs w:val="20"/>
              </w:rPr>
            </w:pPr>
            <w:r w:rsidRPr="00C046A5">
              <w:rPr>
                <w:rFonts w:ascii="Arial" w:hAnsi="Arial" w:cs="Arial"/>
                <w:b/>
                <w:color w:val="822429"/>
                <w:sz w:val="20"/>
                <w:szCs w:val="20"/>
              </w:rPr>
              <w:t>N</w:t>
            </w:r>
            <w:r>
              <w:rPr>
                <w:rFonts w:ascii="Arial" w:hAnsi="Arial" w:cs="Arial"/>
                <w:b/>
                <w:color w:val="822429"/>
                <w:sz w:val="20"/>
                <w:szCs w:val="20"/>
              </w:rPr>
              <w:t xml:space="preserve"> 1</w:t>
            </w:r>
            <w:r w:rsidR="001C4D0B" w:rsidRPr="00C046A5">
              <w:rPr>
                <w:rFonts w:ascii="Arial" w:hAnsi="Arial" w:cs="Arial"/>
                <w:b/>
                <w:color w:val="822429"/>
                <w:sz w:val="20"/>
                <w:szCs w:val="20"/>
              </w:rPr>
              <w:t xml:space="preserve"> / DARS-OPIS 2024</w:t>
            </w:r>
            <w:r>
              <w:rPr>
                <w:rFonts w:ascii="Arial" w:hAnsi="Arial" w:cs="Arial"/>
                <w:b/>
                <w:color w:val="822429"/>
                <w:sz w:val="20"/>
                <w:szCs w:val="20"/>
              </w:rPr>
              <w:t xml:space="preserve"> </w:t>
            </w:r>
            <w:r w:rsidRPr="00B858EA">
              <w:rPr>
                <w:rFonts w:asciiTheme="minorHAnsi" w:hAnsiTheme="minorHAnsi" w:cstheme="minorHAnsi"/>
                <w:b/>
                <w:sz w:val="20"/>
                <w:szCs w:val="20"/>
              </w:rPr>
              <w:t>Miglioramento delle strutture per le esercitazioni</w:t>
            </w:r>
          </w:p>
        </w:tc>
      </w:tr>
      <w:tr w:rsidR="001C4D0B" w:rsidRPr="00C046A5" w14:paraId="05902490" w14:textId="77777777" w:rsidTr="004D5AE4">
        <w:trPr>
          <w:trHeight w:val="718"/>
          <w:jc w:val="center"/>
        </w:trPr>
        <w:tc>
          <w:tcPr>
            <w:tcW w:w="2253" w:type="dxa"/>
            <w:tcBorders>
              <w:bottom w:val="single" w:sz="4" w:space="0" w:color="000000"/>
              <w:right w:val="single" w:sz="4" w:space="0" w:color="000000"/>
            </w:tcBorders>
            <w:vAlign w:val="center"/>
          </w:tcPr>
          <w:p w14:paraId="08A9932E" w14:textId="77777777" w:rsidR="001C4D0B" w:rsidRPr="00C046A5" w:rsidRDefault="001C4D0B" w:rsidP="00673E23">
            <w:pPr>
              <w:pBdr>
                <w:top w:val="nil"/>
                <w:left w:val="nil"/>
                <w:bottom w:val="nil"/>
                <w:right w:val="nil"/>
                <w:between w:val="nil"/>
              </w:pBdr>
              <w:spacing w:line="192" w:lineRule="auto"/>
              <w:ind w:left="107"/>
              <w:rPr>
                <w:rFonts w:ascii="Arial" w:hAnsi="Arial" w:cs="Arial"/>
                <w:b/>
                <w:color w:val="822429"/>
                <w:sz w:val="20"/>
                <w:szCs w:val="20"/>
              </w:rPr>
            </w:pPr>
            <w:r w:rsidRPr="00C046A5">
              <w:rPr>
                <w:rFonts w:ascii="Arial" w:hAnsi="Arial" w:cs="Arial"/>
                <w:b/>
                <w:color w:val="822429"/>
                <w:sz w:val="20"/>
                <w:szCs w:val="20"/>
              </w:rPr>
              <w:t>Area da migliorare</w:t>
            </w:r>
          </w:p>
        </w:tc>
        <w:tc>
          <w:tcPr>
            <w:tcW w:w="7938" w:type="dxa"/>
            <w:tcBorders>
              <w:left w:val="single" w:sz="4" w:space="0" w:color="000000"/>
              <w:bottom w:val="single" w:sz="4" w:space="0" w:color="000000"/>
            </w:tcBorders>
            <w:vAlign w:val="center"/>
          </w:tcPr>
          <w:p w14:paraId="6C800015" w14:textId="50694B9E" w:rsidR="001C4D0B" w:rsidRPr="00C31EA1" w:rsidRDefault="00105E8E" w:rsidP="00673E23">
            <w:pPr>
              <w:pBdr>
                <w:top w:val="nil"/>
                <w:left w:val="nil"/>
                <w:bottom w:val="nil"/>
                <w:right w:val="nil"/>
                <w:between w:val="nil"/>
              </w:pBdr>
              <w:spacing w:line="276" w:lineRule="auto"/>
              <w:ind w:left="34"/>
              <w:contextualSpacing/>
              <w:jc w:val="both"/>
              <w:rPr>
                <w:rFonts w:asciiTheme="minorHAnsi" w:hAnsiTheme="minorHAnsi" w:cstheme="minorHAnsi"/>
                <w:b/>
                <w:iCs/>
                <w:color w:val="EE0000"/>
                <w:sz w:val="20"/>
                <w:szCs w:val="20"/>
              </w:rPr>
            </w:pPr>
            <w:r w:rsidRPr="00B858EA">
              <w:rPr>
                <w:rFonts w:asciiTheme="minorHAnsi" w:hAnsiTheme="minorHAnsi" w:cstheme="minorHAnsi"/>
                <w:b/>
                <w:sz w:val="20"/>
                <w:szCs w:val="20"/>
              </w:rPr>
              <w:t>Implementare quanto necessario per lo svolgimento delle attività di laboratorio</w:t>
            </w:r>
          </w:p>
        </w:tc>
      </w:tr>
      <w:tr w:rsidR="004D5AE4" w:rsidRPr="00C046A5" w14:paraId="4C66D993" w14:textId="77777777" w:rsidTr="002E056D">
        <w:trPr>
          <w:trHeight w:val="2613"/>
          <w:jc w:val="center"/>
        </w:trPr>
        <w:tc>
          <w:tcPr>
            <w:tcW w:w="2253" w:type="dxa"/>
            <w:tcBorders>
              <w:bottom w:val="single" w:sz="12" w:space="0" w:color="0000FF"/>
              <w:right w:val="single" w:sz="4" w:space="0" w:color="000000"/>
            </w:tcBorders>
            <w:vAlign w:val="center"/>
          </w:tcPr>
          <w:p w14:paraId="13ACE7EC" w14:textId="73CA844A" w:rsidR="004D5AE4" w:rsidRPr="00F32FEA" w:rsidRDefault="004D5AE4" w:rsidP="00673E23">
            <w:pPr>
              <w:pBdr>
                <w:top w:val="nil"/>
                <w:left w:val="nil"/>
                <w:bottom w:val="nil"/>
                <w:right w:val="nil"/>
                <w:between w:val="nil"/>
              </w:pBdr>
              <w:spacing w:before="120" w:after="120" w:line="276" w:lineRule="auto"/>
              <w:ind w:left="108"/>
              <w:rPr>
                <w:rFonts w:ascii="Arial" w:hAnsi="Arial" w:cs="Arial"/>
                <w:b/>
                <w:color w:val="822429"/>
                <w:sz w:val="20"/>
                <w:szCs w:val="20"/>
              </w:rPr>
            </w:pPr>
            <w:r w:rsidRPr="00F32FEA">
              <w:rPr>
                <w:rFonts w:ascii="Arial" w:hAnsi="Arial" w:cs="Arial"/>
                <w:b/>
                <w:color w:val="822429"/>
                <w:sz w:val="20"/>
                <w:szCs w:val="20"/>
              </w:rPr>
              <w:t xml:space="preserve">Area di valutazione (del questionario) </w:t>
            </w:r>
            <w:r w:rsidR="00F32FEA">
              <w:rPr>
                <w:rFonts w:ascii="Arial" w:hAnsi="Arial" w:cs="Arial"/>
                <w:b/>
                <w:color w:val="822429"/>
                <w:sz w:val="20"/>
                <w:szCs w:val="20"/>
              </w:rPr>
              <w:t>/</w:t>
            </w:r>
          </w:p>
          <w:p w14:paraId="6B4A17B5" w14:textId="67A860BF" w:rsidR="004D5AE4" w:rsidRPr="00F32FEA" w:rsidRDefault="004D5AE4" w:rsidP="00673E23">
            <w:pPr>
              <w:pBdr>
                <w:top w:val="nil"/>
                <w:left w:val="nil"/>
                <w:bottom w:val="nil"/>
                <w:right w:val="nil"/>
                <w:between w:val="nil"/>
              </w:pBdr>
              <w:spacing w:before="120" w:after="120" w:line="276" w:lineRule="auto"/>
              <w:ind w:left="108"/>
              <w:rPr>
                <w:rFonts w:ascii="Arial" w:hAnsi="Arial" w:cs="Arial"/>
                <w:b/>
                <w:color w:val="000000" w:themeColor="text1"/>
                <w:sz w:val="20"/>
                <w:szCs w:val="20"/>
              </w:rPr>
            </w:pPr>
            <w:r w:rsidRPr="00F32FEA">
              <w:rPr>
                <w:rFonts w:ascii="Arial" w:hAnsi="Arial" w:cs="Arial"/>
                <w:b/>
                <w:color w:val="822429"/>
                <w:sz w:val="20"/>
                <w:szCs w:val="20"/>
              </w:rPr>
              <w:t>Ambito specifico</w:t>
            </w:r>
          </w:p>
        </w:tc>
        <w:tc>
          <w:tcPr>
            <w:tcW w:w="7938" w:type="dxa"/>
            <w:tcBorders>
              <w:left w:val="single" w:sz="4" w:space="0" w:color="000000"/>
              <w:bottom w:val="single" w:sz="12" w:space="0" w:color="0000FF"/>
            </w:tcBorders>
            <w:vAlign w:val="center"/>
          </w:tcPr>
          <w:p w14:paraId="2BA03C4A" w14:textId="77777777" w:rsidR="00105E8E" w:rsidRPr="00B858EA" w:rsidRDefault="00105E8E" w:rsidP="00105E8E">
            <w:pPr>
              <w:pBdr>
                <w:top w:val="nil"/>
                <w:left w:val="nil"/>
                <w:bottom w:val="nil"/>
                <w:right w:val="nil"/>
                <w:between w:val="nil"/>
              </w:pBdr>
              <w:spacing w:before="60" w:after="60" w:line="276" w:lineRule="auto"/>
              <w:ind w:left="117"/>
              <w:rPr>
                <w:rFonts w:asciiTheme="minorHAnsi" w:hAnsiTheme="minorHAnsi" w:cstheme="minorHAnsi"/>
                <w:b/>
                <w:sz w:val="20"/>
                <w:szCs w:val="20"/>
              </w:rPr>
            </w:pPr>
            <w:r w:rsidRPr="00B858EA">
              <w:rPr>
                <w:rFonts w:asciiTheme="minorHAnsi" w:hAnsiTheme="minorHAnsi" w:cstheme="minorHAnsi"/>
                <w:b/>
                <w:sz w:val="20"/>
                <w:szCs w:val="20"/>
              </w:rPr>
              <w:t xml:space="preserve">A.3 Attività didattica integrativa – studenti frequentanti </w:t>
            </w:r>
          </w:p>
          <w:p w14:paraId="76AC55DC" w14:textId="4896F117" w:rsidR="004D5AE4" w:rsidRPr="00C31EA1" w:rsidRDefault="00105E8E" w:rsidP="00105E8E">
            <w:pPr>
              <w:pBdr>
                <w:top w:val="nil"/>
                <w:left w:val="nil"/>
                <w:bottom w:val="nil"/>
                <w:right w:val="nil"/>
                <w:between w:val="nil"/>
              </w:pBdr>
              <w:spacing w:line="276" w:lineRule="auto"/>
              <w:contextualSpacing/>
              <w:jc w:val="both"/>
              <w:rPr>
                <w:rFonts w:asciiTheme="minorHAnsi" w:hAnsiTheme="minorHAnsi" w:cstheme="minorHAnsi"/>
                <w:b/>
                <w:iCs/>
                <w:color w:val="EE0000"/>
                <w:sz w:val="21"/>
                <w:szCs w:val="21"/>
              </w:rPr>
            </w:pPr>
            <w:r w:rsidRPr="00B858EA">
              <w:rPr>
                <w:rFonts w:asciiTheme="minorHAnsi" w:hAnsiTheme="minorHAnsi" w:cstheme="minorHAnsi"/>
                <w:b/>
                <w:sz w:val="20"/>
                <w:szCs w:val="20"/>
              </w:rPr>
              <w:t xml:space="preserve">  B.3 Attività didattica integrativa – studenti non frequentanti </w:t>
            </w:r>
          </w:p>
        </w:tc>
      </w:tr>
      <w:tr w:rsidR="009A048E" w:rsidRPr="00C046A5" w14:paraId="05ED4722" w14:textId="77777777" w:rsidTr="002E056D">
        <w:trPr>
          <w:trHeight w:val="583"/>
          <w:jc w:val="center"/>
        </w:trPr>
        <w:tc>
          <w:tcPr>
            <w:tcW w:w="2253" w:type="dxa"/>
            <w:tcBorders>
              <w:bottom w:val="single" w:sz="12" w:space="0" w:color="0000FF"/>
              <w:right w:val="single" w:sz="4" w:space="0" w:color="000000"/>
            </w:tcBorders>
            <w:vAlign w:val="center"/>
          </w:tcPr>
          <w:p w14:paraId="18C49478" w14:textId="4CB51179" w:rsidR="009A048E" w:rsidRPr="001C4D0B" w:rsidRDefault="009A048E" w:rsidP="00F32FEA">
            <w:pPr>
              <w:pBdr>
                <w:top w:val="nil"/>
                <w:left w:val="nil"/>
                <w:bottom w:val="nil"/>
                <w:right w:val="nil"/>
                <w:between w:val="nil"/>
              </w:pBdr>
              <w:spacing w:line="192" w:lineRule="auto"/>
              <w:rPr>
                <w:rFonts w:ascii="Arial" w:hAnsi="Arial" w:cs="Arial"/>
                <w:b/>
                <w:color w:val="822429"/>
                <w:sz w:val="20"/>
                <w:szCs w:val="20"/>
              </w:rPr>
            </w:pPr>
            <w:r w:rsidRPr="001C4D0B">
              <w:rPr>
                <w:rFonts w:ascii="Arial" w:hAnsi="Arial" w:cs="Arial"/>
                <w:b/>
                <w:color w:val="822429"/>
                <w:sz w:val="21"/>
                <w:szCs w:val="21"/>
              </w:rPr>
              <w:t>Azioni intraprese</w:t>
            </w:r>
          </w:p>
        </w:tc>
        <w:tc>
          <w:tcPr>
            <w:tcW w:w="7938" w:type="dxa"/>
            <w:tcBorders>
              <w:left w:val="single" w:sz="4" w:space="0" w:color="000000"/>
              <w:bottom w:val="single" w:sz="12" w:space="0" w:color="0000FF"/>
            </w:tcBorders>
            <w:vAlign w:val="center"/>
          </w:tcPr>
          <w:p w14:paraId="488087F9" w14:textId="0535EF37" w:rsidR="009A048E" w:rsidRPr="00B858EA" w:rsidRDefault="00105E8E" w:rsidP="00673E23">
            <w:pPr>
              <w:pBdr>
                <w:top w:val="nil"/>
                <w:left w:val="nil"/>
                <w:bottom w:val="nil"/>
                <w:right w:val="nil"/>
                <w:between w:val="nil"/>
              </w:pBdr>
              <w:spacing w:line="276" w:lineRule="auto"/>
              <w:ind w:left="34"/>
              <w:contextualSpacing/>
              <w:jc w:val="both"/>
              <w:rPr>
                <w:rFonts w:asciiTheme="minorHAnsi" w:hAnsiTheme="minorHAnsi" w:cstheme="minorHAnsi"/>
                <w:b/>
                <w:iCs/>
                <w:sz w:val="20"/>
                <w:szCs w:val="20"/>
              </w:rPr>
            </w:pPr>
            <w:r w:rsidRPr="00B858EA">
              <w:rPr>
                <w:rFonts w:asciiTheme="minorHAnsi" w:hAnsiTheme="minorHAnsi" w:cstheme="minorHAnsi"/>
                <w:b/>
                <w:iCs/>
                <w:sz w:val="20"/>
                <w:szCs w:val="20"/>
              </w:rPr>
              <w:t xml:space="preserve">Ampliamento degli spazi e acquisti di modelli anatomici </w:t>
            </w:r>
          </w:p>
        </w:tc>
      </w:tr>
      <w:tr w:rsidR="009A048E" w:rsidRPr="00C046A5" w14:paraId="5409366B" w14:textId="77777777" w:rsidTr="002E056D">
        <w:trPr>
          <w:trHeight w:val="413"/>
          <w:jc w:val="center"/>
        </w:trPr>
        <w:tc>
          <w:tcPr>
            <w:tcW w:w="2253" w:type="dxa"/>
            <w:vMerge w:val="restart"/>
            <w:tcBorders>
              <w:top w:val="single" w:sz="12" w:space="0" w:color="0000FF"/>
              <w:right w:val="single" w:sz="4" w:space="0" w:color="000000"/>
            </w:tcBorders>
            <w:vAlign w:val="center"/>
          </w:tcPr>
          <w:p w14:paraId="7ACE9780" w14:textId="1D77051B" w:rsidR="009A048E" w:rsidRPr="00C046A5" w:rsidRDefault="00F32FEA" w:rsidP="00673E23">
            <w:pPr>
              <w:pBdr>
                <w:top w:val="nil"/>
                <w:left w:val="nil"/>
                <w:bottom w:val="nil"/>
                <w:right w:val="nil"/>
                <w:between w:val="nil"/>
              </w:pBdr>
              <w:ind w:left="107"/>
              <w:rPr>
                <w:rFonts w:ascii="Arial" w:hAnsi="Arial" w:cs="Arial"/>
                <w:b/>
                <w:color w:val="822429"/>
                <w:sz w:val="20"/>
                <w:szCs w:val="20"/>
                <w:highlight w:val="yellow"/>
              </w:rPr>
            </w:pPr>
            <w:r>
              <w:rPr>
                <w:rFonts w:ascii="Arial" w:hAnsi="Arial" w:cs="Arial"/>
                <w:b/>
                <w:color w:val="822429"/>
                <w:sz w:val="20"/>
                <w:szCs w:val="20"/>
              </w:rPr>
              <w:t>S</w:t>
            </w:r>
            <w:r w:rsidRPr="00C046A5">
              <w:rPr>
                <w:rFonts w:ascii="Arial" w:hAnsi="Arial" w:cs="Arial"/>
                <w:b/>
                <w:color w:val="822429"/>
                <w:sz w:val="20"/>
                <w:szCs w:val="20"/>
              </w:rPr>
              <w:t xml:space="preserve">tato di avanzamento, </w:t>
            </w:r>
            <w:r w:rsidR="006C35F2" w:rsidRPr="00B00C32">
              <w:rPr>
                <w:rFonts w:ascii="Arial" w:hAnsi="Arial" w:cs="Arial"/>
                <w:b/>
                <w:color w:val="822429"/>
                <w:sz w:val="20"/>
                <w:szCs w:val="20"/>
              </w:rPr>
              <w:t>grado di raggiungimento del risultato atteso</w:t>
            </w:r>
            <w:r w:rsidR="006C35F2">
              <w:rPr>
                <w:rFonts w:ascii="Arial" w:hAnsi="Arial" w:cs="Arial"/>
                <w:b/>
                <w:color w:val="822429"/>
                <w:sz w:val="20"/>
                <w:szCs w:val="20"/>
              </w:rPr>
              <w:t xml:space="preserve">, </w:t>
            </w:r>
            <w:r w:rsidR="0088000E" w:rsidRPr="00C046A5">
              <w:rPr>
                <w:rFonts w:ascii="Arial" w:hAnsi="Arial" w:cs="Arial"/>
                <w:b/>
                <w:color w:val="822429"/>
                <w:sz w:val="20"/>
                <w:szCs w:val="20"/>
              </w:rPr>
              <w:t>riscontro sul miglioramento</w:t>
            </w:r>
            <w:r w:rsidR="0088000E">
              <w:rPr>
                <w:rFonts w:ascii="Arial" w:hAnsi="Arial" w:cs="Arial"/>
                <w:b/>
                <w:color w:val="822429"/>
                <w:sz w:val="20"/>
                <w:szCs w:val="20"/>
              </w:rPr>
              <w:t xml:space="preserve"> </w:t>
            </w:r>
          </w:p>
        </w:tc>
        <w:tc>
          <w:tcPr>
            <w:tcW w:w="7938" w:type="dxa"/>
            <w:tcBorders>
              <w:top w:val="single" w:sz="12" w:space="0" w:color="0000FF"/>
              <w:left w:val="single" w:sz="4" w:space="0" w:color="000000"/>
              <w:bottom w:val="single" w:sz="4" w:space="0" w:color="auto"/>
            </w:tcBorders>
            <w:vAlign w:val="center"/>
          </w:tcPr>
          <w:p w14:paraId="2B8E7747" w14:textId="77777777" w:rsidR="009A048E" w:rsidRPr="00B858EA" w:rsidRDefault="00C31EA1" w:rsidP="00673E23">
            <w:pPr>
              <w:pBdr>
                <w:top w:val="nil"/>
                <w:left w:val="nil"/>
                <w:bottom w:val="nil"/>
                <w:right w:val="nil"/>
                <w:between w:val="nil"/>
              </w:pBdr>
              <w:spacing w:before="120" w:after="120" w:line="190" w:lineRule="auto"/>
              <w:ind w:left="34"/>
              <w:rPr>
                <w:rFonts w:asciiTheme="minorHAnsi" w:hAnsiTheme="minorHAnsi" w:cstheme="minorHAnsi"/>
                <w:b/>
                <w:sz w:val="20"/>
                <w:szCs w:val="20"/>
              </w:rPr>
            </w:pPr>
            <w:r w:rsidRPr="00B858EA">
              <w:rPr>
                <w:rFonts w:asciiTheme="minorHAnsi" w:hAnsiTheme="minorHAnsi" w:cstheme="minorHAnsi"/>
                <w:b/>
                <w:sz w:val="20"/>
                <w:szCs w:val="20"/>
              </w:rPr>
              <w:t xml:space="preserve">A.3: 23 punti percentuale di miglioramento </w:t>
            </w:r>
          </w:p>
          <w:p w14:paraId="6296F386" w14:textId="383F43F7" w:rsidR="00C31EA1" w:rsidRPr="00B858EA" w:rsidRDefault="00C31EA1" w:rsidP="00673E23">
            <w:pPr>
              <w:pBdr>
                <w:top w:val="nil"/>
                <w:left w:val="nil"/>
                <w:bottom w:val="nil"/>
                <w:right w:val="nil"/>
                <w:between w:val="nil"/>
              </w:pBdr>
              <w:spacing w:before="120" w:after="120" w:line="190" w:lineRule="auto"/>
              <w:ind w:left="34"/>
              <w:rPr>
                <w:rFonts w:asciiTheme="minorHAnsi" w:hAnsiTheme="minorHAnsi" w:cstheme="minorHAnsi"/>
                <w:b/>
                <w:sz w:val="20"/>
                <w:szCs w:val="20"/>
              </w:rPr>
            </w:pPr>
            <w:r w:rsidRPr="00B858EA">
              <w:rPr>
                <w:rFonts w:asciiTheme="minorHAnsi" w:hAnsiTheme="minorHAnsi" w:cstheme="minorHAnsi"/>
                <w:b/>
                <w:sz w:val="20"/>
                <w:szCs w:val="20"/>
              </w:rPr>
              <w:t>B.3: 4 punti percentuali in più rispetto all’anno accademico precedente</w:t>
            </w:r>
          </w:p>
        </w:tc>
      </w:tr>
      <w:tr w:rsidR="009A048E" w:rsidRPr="00C046A5" w14:paraId="2B0BA72C" w14:textId="77777777" w:rsidTr="004D5AE4">
        <w:trPr>
          <w:trHeight w:val="1112"/>
          <w:jc w:val="center"/>
        </w:trPr>
        <w:tc>
          <w:tcPr>
            <w:tcW w:w="2253" w:type="dxa"/>
            <w:vMerge/>
            <w:tcBorders>
              <w:bottom w:val="single" w:sz="4" w:space="0" w:color="000000"/>
              <w:right w:val="single" w:sz="4" w:space="0" w:color="000000"/>
            </w:tcBorders>
            <w:vAlign w:val="center"/>
          </w:tcPr>
          <w:p w14:paraId="00797F71" w14:textId="77777777" w:rsidR="009A048E" w:rsidRPr="00C046A5" w:rsidRDefault="009A048E" w:rsidP="00673E23">
            <w:pPr>
              <w:pBdr>
                <w:top w:val="nil"/>
                <w:left w:val="nil"/>
                <w:bottom w:val="nil"/>
                <w:right w:val="nil"/>
                <w:between w:val="nil"/>
              </w:pBdr>
              <w:ind w:left="107"/>
              <w:rPr>
                <w:rFonts w:ascii="Arial" w:hAnsi="Arial" w:cs="Arial"/>
                <w:b/>
                <w:color w:val="822429"/>
                <w:sz w:val="20"/>
                <w:szCs w:val="20"/>
                <w:highlight w:val="yellow"/>
              </w:rPr>
            </w:pPr>
          </w:p>
        </w:tc>
        <w:tc>
          <w:tcPr>
            <w:tcW w:w="7938" w:type="dxa"/>
            <w:tcBorders>
              <w:top w:val="single" w:sz="4" w:space="0" w:color="auto"/>
              <w:left w:val="single" w:sz="4" w:space="0" w:color="000000"/>
              <w:bottom w:val="single" w:sz="4" w:space="0" w:color="000000"/>
            </w:tcBorders>
            <w:vAlign w:val="center"/>
          </w:tcPr>
          <w:p w14:paraId="2C5DF1A2" w14:textId="25F65944" w:rsidR="00386E15" w:rsidRPr="00B858EA" w:rsidRDefault="00C31EA1" w:rsidP="00C31EA1">
            <w:pPr>
              <w:pBdr>
                <w:top w:val="nil"/>
                <w:left w:val="nil"/>
                <w:bottom w:val="nil"/>
                <w:right w:val="nil"/>
                <w:between w:val="nil"/>
              </w:pBdr>
              <w:spacing w:line="276" w:lineRule="auto"/>
              <w:ind w:left="34"/>
              <w:contextualSpacing/>
              <w:rPr>
                <w:rFonts w:asciiTheme="minorHAnsi" w:hAnsiTheme="minorHAnsi" w:cstheme="minorHAnsi"/>
                <w:b/>
                <w:sz w:val="20"/>
                <w:szCs w:val="20"/>
              </w:rPr>
            </w:pPr>
            <w:r w:rsidRPr="00B858EA">
              <w:rPr>
                <w:rFonts w:asciiTheme="minorHAnsi" w:hAnsiTheme="minorHAnsi" w:cstheme="minorHAnsi"/>
                <w:b/>
                <w:sz w:val="20"/>
                <w:szCs w:val="20"/>
              </w:rPr>
              <w:t>Il risultato è conseguito: risposte positive</w:t>
            </w:r>
          </w:p>
        </w:tc>
      </w:tr>
    </w:tbl>
    <w:p w14:paraId="2FEC6362" w14:textId="2B611739" w:rsidR="008F0AE5" w:rsidRDefault="008F0AE5" w:rsidP="00F32FEA">
      <w:pPr>
        <w:pStyle w:val="Default"/>
        <w:spacing w:line="360" w:lineRule="auto"/>
        <w:jc w:val="both"/>
        <w:rPr>
          <w:rFonts w:eastAsiaTheme="minorHAnsi"/>
          <w:lang w:eastAsia="en-US"/>
        </w:rPr>
      </w:pPr>
    </w:p>
    <w:tbl>
      <w:tblPr>
        <w:tblW w:w="10191" w:type="dxa"/>
        <w:jc w:val="center"/>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ayout w:type="fixed"/>
        <w:tblLook w:val="0000" w:firstRow="0" w:lastRow="0" w:firstColumn="0" w:lastColumn="0" w:noHBand="0" w:noVBand="0"/>
      </w:tblPr>
      <w:tblGrid>
        <w:gridCol w:w="2253"/>
        <w:gridCol w:w="7938"/>
      </w:tblGrid>
      <w:tr w:rsidR="00105E8E" w:rsidRPr="00C046A5" w14:paraId="5C47E92A" w14:textId="77777777" w:rsidTr="00A31A14">
        <w:trPr>
          <w:trHeight w:val="418"/>
          <w:jc w:val="center"/>
        </w:trPr>
        <w:tc>
          <w:tcPr>
            <w:tcW w:w="2253" w:type="dxa"/>
            <w:tcBorders>
              <w:right w:val="single" w:sz="4" w:space="0" w:color="000000"/>
            </w:tcBorders>
          </w:tcPr>
          <w:p w14:paraId="77D835E9" w14:textId="28079B55" w:rsidR="00105E8E" w:rsidRPr="00C046A5" w:rsidRDefault="00105E8E" w:rsidP="00A31A14">
            <w:pPr>
              <w:pBdr>
                <w:top w:val="nil"/>
                <w:left w:val="nil"/>
                <w:bottom w:val="nil"/>
                <w:right w:val="nil"/>
                <w:between w:val="nil"/>
              </w:pBdr>
              <w:spacing w:before="97"/>
              <w:ind w:left="107"/>
              <w:rPr>
                <w:rFonts w:ascii="Arial" w:hAnsi="Arial" w:cs="Arial"/>
                <w:b/>
                <w:color w:val="822429"/>
                <w:sz w:val="20"/>
                <w:szCs w:val="20"/>
              </w:rPr>
            </w:pPr>
            <w:r w:rsidRPr="00C046A5">
              <w:rPr>
                <w:rFonts w:ascii="Arial" w:hAnsi="Arial" w:cs="Arial"/>
                <w:b/>
                <w:color w:val="822429"/>
                <w:sz w:val="20"/>
                <w:szCs w:val="20"/>
              </w:rPr>
              <w:t xml:space="preserve">Obiettivo n </w:t>
            </w:r>
            <w:r w:rsidR="00C31EA1">
              <w:rPr>
                <w:rFonts w:ascii="Arial" w:hAnsi="Arial" w:cs="Arial"/>
                <w:b/>
                <w:color w:val="822429"/>
                <w:sz w:val="20"/>
                <w:szCs w:val="20"/>
              </w:rPr>
              <w:t>2</w:t>
            </w:r>
          </w:p>
        </w:tc>
        <w:tc>
          <w:tcPr>
            <w:tcW w:w="7938" w:type="dxa"/>
            <w:tcBorders>
              <w:left w:val="single" w:sz="4" w:space="0" w:color="000000"/>
            </w:tcBorders>
          </w:tcPr>
          <w:p w14:paraId="3C99330A" w14:textId="5A722B45" w:rsidR="00105E8E" w:rsidRPr="00C046A5" w:rsidRDefault="00C31EA1" w:rsidP="00A31A14">
            <w:pPr>
              <w:pBdr>
                <w:top w:val="nil"/>
                <w:left w:val="nil"/>
                <w:bottom w:val="nil"/>
                <w:right w:val="nil"/>
                <w:between w:val="nil"/>
              </w:pBdr>
              <w:spacing w:before="97"/>
              <w:ind w:left="117"/>
              <w:rPr>
                <w:rFonts w:ascii="Arial" w:hAnsi="Arial" w:cs="Arial"/>
                <w:b/>
                <w:color w:val="822429"/>
                <w:sz w:val="20"/>
                <w:szCs w:val="20"/>
              </w:rPr>
            </w:pPr>
            <w:r w:rsidRPr="00C046A5">
              <w:rPr>
                <w:rFonts w:ascii="Arial" w:hAnsi="Arial" w:cs="Arial"/>
                <w:b/>
                <w:color w:val="822429"/>
                <w:sz w:val="20"/>
                <w:szCs w:val="20"/>
              </w:rPr>
              <w:t>N</w:t>
            </w:r>
            <w:r>
              <w:rPr>
                <w:rFonts w:ascii="Arial" w:hAnsi="Arial" w:cs="Arial"/>
                <w:b/>
                <w:color w:val="822429"/>
                <w:sz w:val="20"/>
                <w:szCs w:val="20"/>
              </w:rPr>
              <w:t xml:space="preserve"> 2</w:t>
            </w:r>
            <w:r w:rsidR="00105E8E" w:rsidRPr="00C046A5">
              <w:rPr>
                <w:rFonts w:ascii="Arial" w:hAnsi="Arial" w:cs="Arial"/>
                <w:b/>
                <w:color w:val="822429"/>
                <w:sz w:val="20"/>
                <w:szCs w:val="20"/>
              </w:rPr>
              <w:t xml:space="preserve"> / DARS-OPIS 2024</w:t>
            </w:r>
            <w:r>
              <w:rPr>
                <w:rFonts w:ascii="Arial" w:hAnsi="Arial" w:cs="Arial"/>
                <w:b/>
                <w:color w:val="822429"/>
                <w:sz w:val="20"/>
                <w:szCs w:val="20"/>
              </w:rPr>
              <w:t xml:space="preserve"> </w:t>
            </w:r>
            <w:r w:rsidRPr="00B858EA">
              <w:rPr>
                <w:rFonts w:asciiTheme="minorHAnsi" w:hAnsiTheme="minorHAnsi" w:cstheme="minorHAnsi"/>
                <w:b/>
                <w:sz w:val="20"/>
                <w:szCs w:val="20"/>
              </w:rPr>
              <w:t>Migliorare la comunicazione della modalità degli esami di profitto</w:t>
            </w:r>
          </w:p>
        </w:tc>
      </w:tr>
      <w:tr w:rsidR="00105E8E" w:rsidRPr="00C046A5" w14:paraId="79427D7B" w14:textId="77777777" w:rsidTr="00A31A14">
        <w:trPr>
          <w:trHeight w:val="718"/>
          <w:jc w:val="center"/>
        </w:trPr>
        <w:tc>
          <w:tcPr>
            <w:tcW w:w="2253" w:type="dxa"/>
            <w:tcBorders>
              <w:bottom w:val="single" w:sz="4" w:space="0" w:color="000000"/>
              <w:right w:val="single" w:sz="4" w:space="0" w:color="000000"/>
            </w:tcBorders>
            <w:vAlign w:val="center"/>
          </w:tcPr>
          <w:p w14:paraId="4DC8C4A0" w14:textId="77777777" w:rsidR="00105E8E" w:rsidRPr="00C046A5" w:rsidRDefault="00105E8E" w:rsidP="00A31A14">
            <w:pPr>
              <w:pBdr>
                <w:top w:val="nil"/>
                <w:left w:val="nil"/>
                <w:bottom w:val="nil"/>
                <w:right w:val="nil"/>
                <w:between w:val="nil"/>
              </w:pBdr>
              <w:spacing w:line="192" w:lineRule="auto"/>
              <w:ind w:left="107"/>
              <w:rPr>
                <w:rFonts w:ascii="Arial" w:hAnsi="Arial" w:cs="Arial"/>
                <w:b/>
                <w:color w:val="822429"/>
                <w:sz w:val="20"/>
                <w:szCs w:val="20"/>
              </w:rPr>
            </w:pPr>
            <w:r w:rsidRPr="00C046A5">
              <w:rPr>
                <w:rFonts w:ascii="Arial" w:hAnsi="Arial" w:cs="Arial"/>
                <w:b/>
                <w:color w:val="822429"/>
                <w:sz w:val="20"/>
                <w:szCs w:val="20"/>
              </w:rPr>
              <w:t>Area da migliorare</w:t>
            </w:r>
          </w:p>
        </w:tc>
        <w:tc>
          <w:tcPr>
            <w:tcW w:w="7938" w:type="dxa"/>
            <w:tcBorders>
              <w:left w:val="single" w:sz="4" w:space="0" w:color="000000"/>
              <w:bottom w:val="single" w:sz="4" w:space="0" w:color="000000"/>
            </w:tcBorders>
            <w:vAlign w:val="center"/>
          </w:tcPr>
          <w:p w14:paraId="2A2C1C32" w14:textId="1B65249F" w:rsidR="00105E8E" w:rsidRPr="003D0C69" w:rsidRDefault="00C31EA1" w:rsidP="00A31A14">
            <w:pPr>
              <w:pBdr>
                <w:top w:val="nil"/>
                <w:left w:val="nil"/>
                <w:bottom w:val="nil"/>
                <w:right w:val="nil"/>
                <w:between w:val="nil"/>
              </w:pBdr>
              <w:spacing w:line="276" w:lineRule="auto"/>
              <w:ind w:left="34"/>
              <w:contextualSpacing/>
              <w:jc w:val="both"/>
              <w:rPr>
                <w:rFonts w:asciiTheme="minorHAnsi" w:hAnsiTheme="minorHAnsi" w:cstheme="minorHAnsi"/>
                <w:b/>
                <w:iCs/>
                <w:color w:val="EE0000"/>
                <w:sz w:val="20"/>
                <w:szCs w:val="20"/>
              </w:rPr>
            </w:pPr>
            <w:r w:rsidRPr="00B858EA">
              <w:rPr>
                <w:rFonts w:asciiTheme="minorHAnsi" w:hAnsiTheme="minorHAnsi" w:cstheme="minorHAnsi"/>
                <w:b/>
                <w:sz w:val="20"/>
                <w:szCs w:val="20"/>
              </w:rPr>
              <w:t xml:space="preserve">La descrizione delle modalità di esame viene effettuata nella scheda di insegnamento. Appare opportuno ripeterla in aula per consentire la massima comprensione </w:t>
            </w:r>
          </w:p>
        </w:tc>
      </w:tr>
      <w:tr w:rsidR="00105E8E" w:rsidRPr="00C046A5" w14:paraId="071C48CD" w14:textId="77777777" w:rsidTr="00A31A14">
        <w:trPr>
          <w:trHeight w:val="2613"/>
          <w:jc w:val="center"/>
        </w:trPr>
        <w:tc>
          <w:tcPr>
            <w:tcW w:w="2253" w:type="dxa"/>
            <w:tcBorders>
              <w:bottom w:val="single" w:sz="12" w:space="0" w:color="0000FF"/>
              <w:right w:val="single" w:sz="4" w:space="0" w:color="000000"/>
            </w:tcBorders>
            <w:vAlign w:val="center"/>
          </w:tcPr>
          <w:p w14:paraId="06D4D74A" w14:textId="77777777" w:rsidR="00105E8E" w:rsidRPr="00F32FEA" w:rsidRDefault="00105E8E" w:rsidP="00A31A14">
            <w:pPr>
              <w:pBdr>
                <w:top w:val="nil"/>
                <w:left w:val="nil"/>
                <w:bottom w:val="nil"/>
                <w:right w:val="nil"/>
                <w:between w:val="nil"/>
              </w:pBdr>
              <w:spacing w:before="120" w:after="120" w:line="276" w:lineRule="auto"/>
              <w:ind w:left="108"/>
              <w:rPr>
                <w:rFonts w:ascii="Arial" w:hAnsi="Arial" w:cs="Arial"/>
                <w:b/>
                <w:color w:val="822429"/>
                <w:sz w:val="20"/>
                <w:szCs w:val="20"/>
              </w:rPr>
            </w:pPr>
            <w:r w:rsidRPr="00F32FEA">
              <w:rPr>
                <w:rFonts w:ascii="Arial" w:hAnsi="Arial" w:cs="Arial"/>
                <w:b/>
                <w:color w:val="822429"/>
                <w:sz w:val="20"/>
                <w:szCs w:val="20"/>
              </w:rPr>
              <w:t xml:space="preserve">Area di valutazione (del questionario) </w:t>
            </w:r>
            <w:r>
              <w:rPr>
                <w:rFonts w:ascii="Arial" w:hAnsi="Arial" w:cs="Arial"/>
                <w:b/>
                <w:color w:val="822429"/>
                <w:sz w:val="20"/>
                <w:szCs w:val="20"/>
              </w:rPr>
              <w:t>/</w:t>
            </w:r>
          </w:p>
          <w:p w14:paraId="2E53F23F" w14:textId="77777777" w:rsidR="00105E8E" w:rsidRPr="00F32FEA" w:rsidRDefault="00105E8E" w:rsidP="00A31A14">
            <w:pPr>
              <w:pBdr>
                <w:top w:val="nil"/>
                <w:left w:val="nil"/>
                <w:bottom w:val="nil"/>
                <w:right w:val="nil"/>
                <w:between w:val="nil"/>
              </w:pBdr>
              <w:spacing w:before="120" w:after="120" w:line="276" w:lineRule="auto"/>
              <w:ind w:left="108"/>
              <w:rPr>
                <w:rFonts w:ascii="Arial" w:hAnsi="Arial" w:cs="Arial"/>
                <w:b/>
                <w:color w:val="000000" w:themeColor="text1"/>
                <w:sz w:val="20"/>
                <w:szCs w:val="20"/>
              </w:rPr>
            </w:pPr>
            <w:r w:rsidRPr="00F32FEA">
              <w:rPr>
                <w:rFonts w:ascii="Arial" w:hAnsi="Arial" w:cs="Arial"/>
                <w:b/>
                <w:color w:val="822429"/>
                <w:sz w:val="20"/>
                <w:szCs w:val="20"/>
              </w:rPr>
              <w:t>Ambito specifico</w:t>
            </w:r>
          </w:p>
        </w:tc>
        <w:tc>
          <w:tcPr>
            <w:tcW w:w="7938" w:type="dxa"/>
            <w:tcBorders>
              <w:left w:val="single" w:sz="4" w:space="0" w:color="000000"/>
              <w:bottom w:val="single" w:sz="12" w:space="0" w:color="0000FF"/>
            </w:tcBorders>
            <w:vAlign w:val="center"/>
          </w:tcPr>
          <w:p w14:paraId="186EA982" w14:textId="77777777" w:rsidR="00C31EA1" w:rsidRPr="00B858EA" w:rsidRDefault="00C31EA1" w:rsidP="00C31EA1">
            <w:pPr>
              <w:pBdr>
                <w:top w:val="nil"/>
                <w:left w:val="nil"/>
                <w:bottom w:val="nil"/>
                <w:right w:val="nil"/>
                <w:between w:val="nil"/>
              </w:pBdr>
              <w:spacing w:before="60" w:after="60" w:line="276" w:lineRule="auto"/>
              <w:rPr>
                <w:rFonts w:asciiTheme="minorHAnsi" w:hAnsiTheme="minorHAnsi" w:cstheme="minorHAnsi"/>
                <w:b/>
                <w:sz w:val="20"/>
                <w:szCs w:val="20"/>
              </w:rPr>
            </w:pPr>
            <w:r w:rsidRPr="00B858EA">
              <w:rPr>
                <w:rFonts w:asciiTheme="minorHAnsi" w:hAnsiTheme="minorHAnsi" w:cstheme="minorHAnsi"/>
                <w:b/>
                <w:sz w:val="20"/>
                <w:szCs w:val="20"/>
              </w:rPr>
              <w:t xml:space="preserve">A.2 – Docente – Studenti frequenti </w:t>
            </w:r>
          </w:p>
          <w:p w14:paraId="6869A3F6" w14:textId="77777777" w:rsidR="00C31EA1" w:rsidRPr="00B858EA" w:rsidRDefault="00C31EA1" w:rsidP="00C31EA1">
            <w:pPr>
              <w:pBdr>
                <w:top w:val="nil"/>
                <w:left w:val="nil"/>
                <w:bottom w:val="nil"/>
                <w:right w:val="nil"/>
                <w:between w:val="nil"/>
              </w:pBdr>
              <w:spacing w:before="60" w:after="60" w:line="276" w:lineRule="auto"/>
              <w:rPr>
                <w:rFonts w:asciiTheme="minorHAnsi" w:hAnsiTheme="minorHAnsi" w:cstheme="minorHAnsi"/>
                <w:b/>
                <w:sz w:val="20"/>
                <w:szCs w:val="20"/>
              </w:rPr>
            </w:pPr>
            <w:r w:rsidRPr="00B858EA">
              <w:rPr>
                <w:rFonts w:asciiTheme="minorHAnsi" w:hAnsiTheme="minorHAnsi" w:cstheme="minorHAnsi"/>
                <w:b/>
                <w:sz w:val="20"/>
                <w:szCs w:val="20"/>
              </w:rPr>
              <w:t>B.2 – Docente – Studenti non frequentanti</w:t>
            </w:r>
          </w:p>
          <w:p w14:paraId="37C3F600" w14:textId="77777777" w:rsidR="00C31EA1" w:rsidRPr="00B858EA" w:rsidRDefault="00C31EA1" w:rsidP="00C31EA1">
            <w:pPr>
              <w:rPr>
                <w:rFonts w:asciiTheme="minorHAnsi" w:hAnsiTheme="minorHAnsi" w:cstheme="minorHAnsi"/>
                <w:b/>
                <w:sz w:val="18"/>
                <w:szCs w:val="18"/>
              </w:rPr>
            </w:pPr>
            <w:r w:rsidRPr="00B858EA">
              <w:rPr>
                <w:rFonts w:asciiTheme="minorHAnsi" w:hAnsiTheme="minorHAnsi" w:cstheme="minorHAnsi"/>
                <w:b/>
                <w:sz w:val="18"/>
                <w:szCs w:val="18"/>
              </w:rPr>
              <w:t>9. Le modalità di esame sono state definite e pubblicizzate in modo chiaro?</w:t>
            </w:r>
          </w:p>
          <w:p w14:paraId="42B3CF16" w14:textId="52A3BA05" w:rsidR="00105E8E" w:rsidRPr="003D0C69" w:rsidRDefault="00C31EA1" w:rsidP="00C31EA1">
            <w:pPr>
              <w:pBdr>
                <w:top w:val="nil"/>
                <w:left w:val="nil"/>
                <w:bottom w:val="nil"/>
                <w:right w:val="nil"/>
                <w:between w:val="nil"/>
              </w:pBdr>
              <w:spacing w:line="276" w:lineRule="auto"/>
              <w:ind w:left="175"/>
              <w:contextualSpacing/>
              <w:jc w:val="both"/>
              <w:rPr>
                <w:rFonts w:asciiTheme="minorHAnsi" w:hAnsiTheme="minorHAnsi" w:cstheme="minorHAnsi"/>
                <w:b/>
                <w:iCs/>
                <w:color w:val="EE0000"/>
                <w:sz w:val="21"/>
                <w:szCs w:val="21"/>
              </w:rPr>
            </w:pPr>
            <w:r w:rsidRPr="00B858EA">
              <w:rPr>
                <w:rFonts w:asciiTheme="minorHAnsi" w:hAnsiTheme="minorHAnsi" w:cstheme="minorHAnsi"/>
                <w:b/>
                <w:sz w:val="18"/>
                <w:szCs w:val="18"/>
              </w:rPr>
              <w:t xml:space="preserve">7. Le modalità di esame sono state definite e pubblicizzate in modo chiaro? </w:t>
            </w:r>
          </w:p>
        </w:tc>
      </w:tr>
      <w:tr w:rsidR="00105E8E" w:rsidRPr="00C046A5" w14:paraId="10E5545F" w14:textId="77777777" w:rsidTr="00A31A14">
        <w:trPr>
          <w:trHeight w:val="583"/>
          <w:jc w:val="center"/>
        </w:trPr>
        <w:tc>
          <w:tcPr>
            <w:tcW w:w="2253" w:type="dxa"/>
            <w:tcBorders>
              <w:bottom w:val="single" w:sz="12" w:space="0" w:color="0000FF"/>
              <w:right w:val="single" w:sz="4" w:space="0" w:color="000000"/>
            </w:tcBorders>
            <w:vAlign w:val="center"/>
          </w:tcPr>
          <w:p w14:paraId="632190BA" w14:textId="77777777" w:rsidR="00105E8E" w:rsidRPr="001C4D0B" w:rsidRDefault="00105E8E" w:rsidP="00A31A14">
            <w:pPr>
              <w:pBdr>
                <w:top w:val="nil"/>
                <w:left w:val="nil"/>
                <w:bottom w:val="nil"/>
                <w:right w:val="nil"/>
                <w:between w:val="nil"/>
              </w:pBdr>
              <w:spacing w:line="192" w:lineRule="auto"/>
              <w:rPr>
                <w:rFonts w:ascii="Arial" w:hAnsi="Arial" w:cs="Arial"/>
                <w:b/>
                <w:color w:val="822429"/>
                <w:sz w:val="20"/>
                <w:szCs w:val="20"/>
              </w:rPr>
            </w:pPr>
            <w:r w:rsidRPr="001C4D0B">
              <w:rPr>
                <w:rFonts w:ascii="Arial" w:hAnsi="Arial" w:cs="Arial"/>
                <w:b/>
                <w:color w:val="822429"/>
                <w:sz w:val="21"/>
                <w:szCs w:val="21"/>
              </w:rPr>
              <w:t>Azioni intraprese</w:t>
            </w:r>
          </w:p>
        </w:tc>
        <w:tc>
          <w:tcPr>
            <w:tcW w:w="7938" w:type="dxa"/>
            <w:tcBorders>
              <w:left w:val="single" w:sz="4" w:space="0" w:color="000000"/>
              <w:bottom w:val="single" w:sz="12" w:space="0" w:color="0000FF"/>
            </w:tcBorders>
            <w:vAlign w:val="center"/>
          </w:tcPr>
          <w:p w14:paraId="19BA0883" w14:textId="2BD5271A" w:rsidR="00C31EA1" w:rsidRPr="00B858EA" w:rsidRDefault="003D0C69" w:rsidP="00A31A14">
            <w:pPr>
              <w:pBdr>
                <w:top w:val="nil"/>
                <w:left w:val="nil"/>
                <w:bottom w:val="nil"/>
                <w:right w:val="nil"/>
                <w:between w:val="nil"/>
              </w:pBdr>
              <w:spacing w:line="276" w:lineRule="auto"/>
              <w:ind w:left="34"/>
              <w:contextualSpacing/>
              <w:jc w:val="both"/>
              <w:rPr>
                <w:rFonts w:asciiTheme="minorHAnsi" w:hAnsiTheme="minorHAnsi" w:cstheme="minorHAnsi"/>
                <w:b/>
                <w:iCs/>
                <w:color w:val="EE0000"/>
                <w:sz w:val="20"/>
                <w:szCs w:val="20"/>
              </w:rPr>
            </w:pPr>
            <w:r w:rsidRPr="00B858EA">
              <w:rPr>
                <w:rFonts w:asciiTheme="minorHAnsi" w:hAnsiTheme="minorHAnsi" w:cstheme="minorHAnsi"/>
                <w:b/>
                <w:iCs/>
                <w:sz w:val="20"/>
                <w:szCs w:val="20"/>
              </w:rPr>
              <w:t>Intervento sul coordinamento tra i docenti</w:t>
            </w:r>
            <w:r w:rsidR="00C31EA1" w:rsidRPr="00B858EA">
              <w:rPr>
                <w:rFonts w:asciiTheme="minorHAnsi" w:hAnsiTheme="minorHAnsi" w:cstheme="minorHAnsi"/>
                <w:b/>
                <w:iCs/>
                <w:sz w:val="20"/>
                <w:szCs w:val="20"/>
              </w:rPr>
              <w:t xml:space="preserve"> </w:t>
            </w:r>
          </w:p>
        </w:tc>
      </w:tr>
      <w:tr w:rsidR="00105E8E" w:rsidRPr="00C046A5" w14:paraId="651523FE" w14:textId="77777777" w:rsidTr="00A31A14">
        <w:trPr>
          <w:trHeight w:val="413"/>
          <w:jc w:val="center"/>
        </w:trPr>
        <w:tc>
          <w:tcPr>
            <w:tcW w:w="2253" w:type="dxa"/>
            <w:vMerge w:val="restart"/>
            <w:tcBorders>
              <w:top w:val="single" w:sz="12" w:space="0" w:color="0000FF"/>
              <w:right w:val="single" w:sz="4" w:space="0" w:color="000000"/>
            </w:tcBorders>
            <w:vAlign w:val="center"/>
          </w:tcPr>
          <w:p w14:paraId="48E27EA1" w14:textId="77777777" w:rsidR="00105E8E" w:rsidRPr="00C046A5" w:rsidRDefault="00105E8E" w:rsidP="00A31A14">
            <w:pPr>
              <w:pBdr>
                <w:top w:val="nil"/>
                <w:left w:val="nil"/>
                <w:bottom w:val="nil"/>
                <w:right w:val="nil"/>
                <w:between w:val="nil"/>
              </w:pBdr>
              <w:ind w:left="107"/>
              <w:rPr>
                <w:rFonts w:ascii="Arial" w:hAnsi="Arial" w:cs="Arial"/>
                <w:b/>
                <w:color w:val="822429"/>
                <w:sz w:val="20"/>
                <w:szCs w:val="20"/>
                <w:highlight w:val="yellow"/>
              </w:rPr>
            </w:pPr>
            <w:r>
              <w:rPr>
                <w:rFonts w:ascii="Arial" w:hAnsi="Arial" w:cs="Arial"/>
                <w:b/>
                <w:color w:val="822429"/>
                <w:sz w:val="20"/>
                <w:szCs w:val="20"/>
              </w:rPr>
              <w:t>S</w:t>
            </w:r>
            <w:r w:rsidRPr="00C046A5">
              <w:rPr>
                <w:rFonts w:ascii="Arial" w:hAnsi="Arial" w:cs="Arial"/>
                <w:b/>
                <w:color w:val="822429"/>
                <w:sz w:val="20"/>
                <w:szCs w:val="20"/>
              </w:rPr>
              <w:t xml:space="preserve">tato di avanzamento, </w:t>
            </w:r>
            <w:r w:rsidRPr="00B00C32">
              <w:rPr>
                <w:rFonts w:ascii="Arial" w:hAnsi="Arial" w:cs="Arial"/>
                <w:b/>
                <w:color w:val="822429"/>
                <w:sz w:val="20"/>
                <w:szCs w:val="20"/>
              </w:rPr>
              <w:t xml:space="preserve">grado di </w:t>
            </w:r>
            <w:r w:rsidRPr="00B00C32">
              <w:rPr>
                <w:rFonts w:ascii="Arial" w:hAnsi="Arial" w:cs="Arial"/>
                <w:b/>
                <w:color w:val="822429"/>
                <w:sz w:val="20"/>
                <w:szCs w:val="20"/>
              </w:rPr>
              <w:lastRenderedPageBreak/>
              <w:t>raggiungimento del risultato atteso</w:t>
            </w:r>
            <w:r>
              <w:rPr>
                <w:rFonts w:ascii="Arial" w:hAnsi="Arial" w:cs="Arial"/>
                <w:b/>
                <w:color w:val="822429"/>
                <w:sz w:val="20"/>
                <w:szCs w:val="20"/>
              </w:rPr>
              <w:t xml:space="preserve">, </w:t>
            </w:r>
            <w:r w:rsidRPr="00C046A5">
              <w:rPr>
                <w:rFonts w:ascii="Arial" w:hAnsi="Arial" w:cs="Arial"/>
                <w:b/>
                <w:color w:val="822429"/>
                <w:sz w:val="20"/>
                <w:szCs w:val="20"/>
              </w:rPr>
              <w:t>riscontro sul miglioramento</w:t>
            </w:r>
            <w:r>
              <w:rPr>
                <w:rFonts w:ascii="Arial" w:hAnsi="Arial" w:cs="Arial"/>
                <w:b/>
                <w:color w:val="822429"/>
                <w:sz w:val="20"/>
                <w:szCs w:val="20"/>
              </w:rPr>
              <w:t xml:space="preserve"> </w:t>
            </w:r>
          </w:p>
        </w:tc>
        <w:tc>
          <w:tcPr>
            <w:tcW w:w="7938" w:type="dxa"/>
            <w:tcBorders>
              <w:top w:val="single" w:sz="12" w:space="0" w:color="0000FF"/>
              <w:left w:val="single" w:sz="4" w:space="0" w:color="000000"/>
              <w:bottom w:val="single" w:sz="4" w:space="0" w:color="auto"/>
            </w:tcBorders>
            <w:vAlign w:val="center"/>
          </w:tcPr>
          <w:p w14:paraId="731C68ED" w14:textId="7B7D2D99" w:rsidR="003D0C69" w:rsidRPr="00B858EA" w:rsidRDefault="003D0C69" w:rsidP="003D0C69">
            <w:pPr>
              <w:pBdr>
                <w:top w:val="nil"/>
                <w:left w:val="nil"/>
                <w:bottom w:val="nil"/>
                <w:right w:val="nil"/>
                <w:between w:val="nil"/>
              </w:pBdr>
              <w:spacing w:line="276" w:lineRule="auto"/>
              <w:ind w:left="34"/>
              <w:contextualSpacing/>
              <w:jc w:val="both"/>
              <w:rPr>
                <w:rFonts w:asciiTheme="minorHAnsi" w:hAnsiTheme="minorHAnsi" w:cstheme="minorHAnsi"/>
                <w:b/>
                <w:iCs/>
                <w:sz w:val="20"/>
                <w:szCs w:val="20"/>
              </w:rPr>
            </w:pPr>
            <w:r w:rsidRPr="00B858EA">
              <w:rPr>
                <w:rFonts w:asciiTheme="minorHAnsi" w:hAnsiTheme="minorHAnsi" w:cstheme="minorHAnsi"/>
                <w:b/>
                <w:iCs/>
                <w:sz w:val="20"/>
                <w:szCs w:val="20"/>
              </w:rPr>
              <w:lastRenderedPageBreak/>
              <w:t xml:space="preserve">A.2: 61,7% per il sì contro il 46,36% dello scorso anno </w:t>
            </w:r>
          </w:p>
          <w:p w14:paraId="3420B038" w14:textId="7D5D8B89" w:rsidR="00105E8E" w:rsidRPr="003D0C69" w:rsidRDefault="003D0C69" w:rsidP="003D0C69">
            <w:pPr>
              <w:pBdr>
                <w:top w:val="nil"/>
                <w:left w:val="nil"/>
                <w:bottom w:val="nil"/>
                <w:right w:val="nil"/>
                <w:between w:val="nil"/>
              </w:pBdr>
              <w:spacing w:before="120" w:after="120" w:line="190" w:lineRule="auto"/>
              <w:ind w:left="34"/>
              <w:rPr>
                <w:rFonts w:asciiTheme="minorHAnsi" w:hAnsiTheme="minorHAnsi" w:cstheme="minorHAnsi"/>
                <w:b/>
                <w:color w:val="EE0000"/>
                <w:sz w:val="20"/>
                <w:szCs w:val="20"/>
              </w:rPr>
            </w:pPr>
            <w:r w:rsidRPr="00B858EA">
              <w:rPr>
                <w:rFonts w:asciiTheme="minorHAnsi" w:hAnsiTheme="minorHAnsi" w:cstheme="minorHAnsi"/>
                <w:b/>
                <w:iCs/>
                <w:sz w:val="20"/>
                <w:szCs w:val="20"/>
              </w:rPr>
              <w:t>B.2: 31,75% per il sì contro il 24</w:t>
            </w:r>
            <w:r w:rsidR="00B858EA">
              <w:rPr>
                <w:rFonts w:asciiTheme="minorHAnsi" w:hAnsiTheme="minorHAnsi" w:cstheme="minorHAnsi"/>
                <w:b/>
                <w:iCs/>
                <w:sz w:val="20"/>
                <w:szCs w:val="20"/>
              </w:rPr>
              <w:t>,</w:t>
            </w:r>
            <w:r w:rsidRPr="00B858EA">
              <w:rPr>
                <w:rFonts w:asciiTheme="minorHAnsi" w:hAnsiTheme="minorHAnsi" w:cstheme="minorHAnsi"/>
                <w:b/>
                <w:iCs/>
                <w:sz w:val="20"/>
                <w:szCs w:val="20"/>
              </w:rPr>
              <w:t>5</w:t>
            </w:r>
            <w:r w:rsidR="00B858EA">
              <w:rPr>
                <w:rFonts w:asciiTheme="minorHAnsi" w:hAnsiTheme="minorHAnsi" w:cstheme="minorHAnsi"/>
                <w:b/>
                <w:iCs/>
                <w:sz w:val="20"/>
                <w:szCs w:val="20"/>
              </w:rPr>
              <w:t>%</w:t>
            </w:r>
            <w:r w:rsidRPr="00B858EA">
              <w:rPr>
                <w:rFonts w:asciiTheme="minorHAnsi" w:hAnsiTheme="minorHAnsi" w:cstheme="minorHAnsi"/>
                <w:b/>
                <w:iCs/>
                <w:sz w:val="20"/>
                <w:szCs w:val="20"/>
              </w:rPr>
              <w:t xml:space="preserve"> dello scorso anno</w:t>
            </w:r>
          </w:p>
        </w:tc>
      </w:tr>
      <w:tr w:rsidR="00105E8E" w:rsidRPr="00C046A5" w14:paraId="4AC71921" w14:textId="77777777" w:rsidTr="00A31A14">
        <w:trPr>
          <w:trHeight w:val="1112"/>
          <w:jc w:val="center"/>
        </w:trPr>
        <w:tc>
          <w:tcPr>
            <w:tcW w:w="2253" w:type="dxa"/>
            <w:vMerge/>
            <w:tcBorders>
              <w:bottom w:val="single" w:sz="4" w:space="0" w:color="000000"/>
              <w:right w:val="single" w:sz="4" w:space="0" w:color="000000"/>
            </w:tcBorders>
            <w:vAlign w:val="center"/>
          </w:tcPr>
          <w:p w14:paraId="7712A455" w14:textId="77777777" w:rsidR="00105E8E" w:rsidRPr="00C046A5" w:rsidRDefault="00105E8E" w:rsidP="00A31A14">
            <w:pPr>
              <w:pBdr>
                <w:top w:val="nil"/>
                <w:left w:val="nil"/>
                <w:bottom w:val="nil"/>
                <w:right w:val="nil"/>
                <w:between w:val="nil"/>
              </w:pBdr>
              <w:ind w:left="107"/>
              <w:rPr>
                <w:rFonts w:ascii="Arial" w:hAnsi="Arial" w:cs="Arial"/>
                <w:b/>
                <w:color w:val="822429"/>
                <w:sz w:val="20"/>
                <w:szCs w:val="20"/>
                <w:highlight w:val="yellow"/>
              </w:rPr>
            </w:pPr>
          </w:p>
        </w:tc>
        <w:tc>
          <w:tcPr>
            <w:tcW w:w="7938" w:type="dxa"/>
            <w:tcBorders>
              <w:top w:val="single" w:sz="4" w:space="0" w:color="auto"/>
              <w:left w:val="single" w:sz="4" w:space="0" w:color="000000"/>
              <w:bottom w:val="single" w:sz="4" w:space="0" w:color="000000"/>
            </w:tcBorders>
            <w:vAlign w:val="center"/>
          </w:tcPr>
          <w:p w14:paraId="5FDE3F04" w14:textId="2FE2D850" w:rsidR="00105E8E" w:rsidRPr="00B858EA" w:rsidRDefault="003D0C69" w:rsidP="00A31A14">
            <w:pPr>
              <w:pBdr>
                <w:top w:val="nil"/>
                <w:left w:val="nil"/>
                <w:bottom w:val="nil"/>
                <w:right w:val="nil"/>
                <w:between w:val="nil"/>
              </w:pBdr>
              <w:spacing w:line="276" w:lineRule="auto"/>
              <w:ind w:left="34"/>
              <w:contextualSpacing/>
              <w:rPr>
                <w:rFonts w:asciiTheme="minorHAnsi" w:hAnsiTheme="minorHAnsi" w:cstheme="minorHAnsi"/>
                <w:b/>
                <w:bCs/>
                <w:sz w:val="20"/>
                <w:szCs w:val="20"/>
              </w:rPr>
            </w:pPr>
            <w:r w:rsidRPr="00B858EA">
              <w:rPr>
                <w:rFonts w:asciiTheme="minorHAnsi" w:hAnsiTheme="minorHAnsi" w:cstheme="minorHAnsi"/>
                <w:b/>
                <w:bCs/>
                <w:sz w:val="20"/>
                <w:szCs w:val="20"/>
              </w:rPr>
              <w:t>Il risultato è stato conseguito</w:t>
            </w:r>
          </w:p>
          <w:p w14:paraId="6C2461C1" w14:textId="77777777" w:rsidR="00105E8E" w:rsidRPr="00B858EA" w:rsidRDefault="00105E8E" w:rsidP="00A31A14">
            <w:pPr>
              <w:pBdr>
                <w:top w:val="nil"/>
                <w:left w:val="nil"/>
                <w:bottom w:val="nil"/>
                <w:right w:val="nil"/>
                <w:between w:val="nil"/>
              </w:pBdr>
              <w:spacing w:line="276" w:lineRule="auto"/>
              <w:ind w:left="34"/>
              <w:contextualSpacing/>
              <w:rPr>
                <w:rFonts w:ascii="Arial" w:hAnsi="Arial" w:cs="Arial"/>
                <w:sz w:val="20"/>
                <w:szCs w:val="20"/>
              </w:rPr>
            </w:pPr>
          </w:p>
        </w:tc>
      </w:tr>
    </w:tbl>
    <w:p w14:paraId="1EBF6B42" w14:textId="77777777" w:rsidR="00F32FEA" w:rsidRDefault="00F32FEA" w:rsidP="00006025">
      <w:pPr>
        <w:pStyle w:val="Default"/>
        <w:spacing w:line="276" w:lineRule="auto"/>
        <w:jc w:val="both"/>
        <w:rPr>
          <w:rFonts w:asciiTheme="minorHAnsi" w:eastAsiaTheme="minorHAnsi" w:hAnsiTheme="minorHAnsi" w:cstheme="minorHAnsi"/>
          <w:b/>
          <w:color w:val="822433"/>
          <w:sz w:val="28"/>
          <w:szCs w:val="28"/>
          <w:lang w:eastAsia="en-US"/>
        </w:rPr>
      </w:pPr>
    </w:p>
    <w:p w14:paraId="437097D2" w14:textId="77777777" w:rsidR="00F32FEA" w:rsidRDefault="00F32FEA" w:rsidP="00006025">
      <w:pPr>
        <w:pStyle w:val="Default"/>
        <w:spacing w:line="276" w:lineRule="auto"/>
        <w:jc w:val="both"/>
        <w:rPr>
          <w:rFonts w:asciiTheme="minorHAnsi" w:eastAsiaTheme="minorHAnsi" w:hAnsiTheme="minorHAnsi" w:cstheme="minorHAnsi"/>
          <w:b/>
          <w:color w:val="822433"/>
          <w:sz w:val="28"/>
          <w:szCs w:val="28"/>
          <w:lang w:eastAsia="en-US"/>
        </w:rPr>
      </w:pPr>
    </w:p>
    <w:p w14:paraId="03F367CB" w14:textId="77777777" w:rsidR="00F32FEA" w:rsidRDefault="00F32FEA" w:rsidP="00006025">
      <w:pPr>
        <w:pStyle w:val="Default"/>
        <w:spacing w:line="276" w:lineRule="auto"/>
        <w:jc w:val="both"/>
        <w:rPr>
          <w:rFonts w:asciiTheme="minorHAnsi" w:eastAsiaTheme="minorHAnsi" w:hAnsiTheme="minorHAnsi" w:cstheme="minorHAnsi"/>
          <w:b/>
          <w:color w:val="822433"/>
          <w:sz w:val="28"/>
          <w:szCs w:val="28"/>
          <w:lang w:eastAsia="en-US"/>
        </w:rPr>
      </w:pPr>
    </w:p>
    <w:p w14:paraId="450DD649" w14:textId="77777777" w:rsidR="006C35F2" w:rsidRDefault="006C35F2" w:rsidP="00006025">
      <w:pPr>
        <w:pStyle w:val="Default"/>
        <w:spacing w:line="276" w:lineRule="auto"/>
        <w:jc w:val="both"/>
        <w:rPr>
          <w:rFonts w:asciiTheme="minorHAnsi" w:eastAsiaTheme="minorHAnsi" w:hAnsiTheme="minorHAnsi" w:cstheme="minorHAnsi"/>
          <w:b/>
          <w:color w:val="822433"/>
          <w:sz w:val="28"/>
          <w:szCs w:val="28"/>
          <w:lang w:eastAsia="en-US"/>
        </w:rPr>
      </w:pPr>
    </w:p>
    <w:p w14:paraId="74571BAE" w14:textId="5CD0F2DD" w:rsidR="00FA26AE" w:rsidRPr="00386E15" w:rsidRDefault="00C77067" w:rsidP="0078089E">
      <w:pPr>
        <w:snapToGrid w:val="0"/>
        <w:spacing w:before="120" w:after="240" w:line="360" w:lineRule="auto"/>
        <w:ind w:left="-142"/>
        <w:jc w:val="both"/>
        <w:rPr>
          <w:rFonts w:ascii="Arial" w:eastAsiaTheme="minorHAnsi" w:hAnsi="Arial" w:cs="Arial"/>
          <w:b/>
          <w:color w:val="822433"/>
          <w:sz w:val="26"/>
          <w:szCs w:val="26"/>
          <w:lang w:eastAsia="en-US"/>
        </w:rPr>
      </w:pPr>
      <w:r w:rsidRPr="00386E15">
        <w:rPr>
          <w:rFonts w:ascii="Arial" w:eastAsiaTheme="minorHAnsi" w:hAnsi="Arial" w:cs="Arial"/>
          <w:b/>
          <w:color w:val="822433"/>
          <w:sz w:val="26"/>
          <w:szCs w:val="26"/>
          <w:lang w:eastAsia="en-US"/>
        </w:rPr>
        <w:t>SEZIONE</w:t>
      </w:r>
      <w:r w:rsidR="00311877" w:rsidRPr="00386E15">
        <w:rPr>
          <w:rFonts w:ascii="Arial" w:eastAsiaTheme="minorHAnsi" w:hAnsi="Arial" w:cs="Arial"/>
          <w:b/>
          <w:color w:val="822433"/>
          <w:sz w:val="26"/>
          <w:szCs w:val="26"/>
          <w:lang w:eastAsia="en-US"/>
        </w:rPr>
        <w:t xml:space="preserve"> </w:t>
      </w:r>
      <w:r w:rsidR="00E2478A" w:rsidRPr="00386E15">
        <w:rPr>
          <w:rFonts w:ascii="Arial" w:eastAsiaTheme="minorHAnsi" w:hAnsi="Arial" w:cs="Arial"/>
          <w:b/>
          <w:color w:val="822433"/>
          <w:sz w:val="26"/>
          <w:szCs w:val="26"/>
          <w:lang w:eastAsia="en-US"/>
        </w:rPr>
        <w:t>4</w:t>
      </w:r>
      <w:r w:rsidR="000408A9" w:rsidRPr="00386E15">
        <w:rPr>
          <w:rFonts w:ascii="Arial" w:eastAsiaTheme="minorHAnsi" w:hAnsi="Arial" w:cs="Arial"/>
          <w:b/>
          <w:color w:val="822433"/>
          <w:sz w:val="26"/>
          <w:szCs w:val="26"/>
          <w:lang w:eastAsia="en-US"/>
        </w:rPr>
        <w:t xml:space="preserve"> - </w:t>
      </w:r>
      <w:r w:rsidR="00AF2F1E" w:rsidRPr="00386E15">
        <w:rPr>
          <w:rFonts w:ascii="Arial" w:hAnsi="Arial" w:cs="Arial"/>
          <w:b/>
          <w:color w:val="822429"/>
          <w:sz w:val="26"/>
          <w:szCs w:val="26"/>
        </w:rPr>
        <w:t>AZIONI DI MIGLIORAMENTO DA INTRAPRENDERE CON RIFERIMENTO A</w:t>
      </w:r>
      <w:r w:rsidRPr="00386E15">
        <w:rPr>
          <w:rFonts w:ascii="Arial" w:eastAsiaTheme="minorHAnsi" w:hAnsi="Arial" w:cs="Arial"/>
          <w:b/>
          <w:color w:val="822433"/>
          <w:sz w:val="26"/>
          <w:szCs w:val="26"/>
          <w:lang w:eastAsia="en-US"/>
        </w:rPr>
        <w:t>LLE AREE DI MIGLIORAMENTO EVIDENZIATE DALL’ANALISI DEI RISULTATI OPIS</w:t>
      </w:r>
    </w:p>
    <w:tbl>
      <w:tblPr>
        <w:tblW w:w="10050" w:type="dxa"/>
        <w:jc w:val="center"/>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ayout w:type="fixed"/>
        <w:tblLook w:val="0000" w:firstRow="0" w:lastRow="0" w:firstColumn="0" w:lastColumn="0" w:noHBand="0" w:noVBand="0"/>
      </w:tblPr>
      <w:tblGrid>
        <w:gridCol w:w="2410"/>
        <w:gridCol w:w="15"/>
        <w:gridCol w:w="7625"/>
      </w:tblGrid>
      <w:tr w:rsidR="004C10E7" w:rsidRPr="009412B4" w14:paraId="38C3C3D4" w14:textId="77777777" w:rsidTr="004C10E7">
        <w:trPr>
          <w:trHeight w:val="426"/>
          <w:jc w:val="center"/>
        </w:trPr>
        <w:tc>
          <w:tcPr>
            <w:tcW w:w="10050" w:type="dxa"/>
            <w:gridSpan w:val="3"/>
          </w:tcPr>
          <w:p w14:paraId="7427DFDB" w14:textId="2D723F88" w:rsidR="004C10E7" w:rsidRPr="009412B4" w:rsidRDefault="004C10E7" w:rsidP="004912DE">
            <w:pPr>
              <w:pBdr>
                <w:top w:val="nil"/>
                <w:left w:val="nil"/>
                <w:bottom w:val="nil"/>
                <w:right w:val="nil"/>
                <w:between w:val="nil"/>
              </w:pBdr>
              <w:spacing w:before="60" w:after="60" w:line="276" w:lineRule="auto"/>
              <w:ind w:left="117"/>
              <w:rPr>
                <w:rFonts w:ascii="Arial" w:hAnsi="Arial" w:cs="Arial"/>
                <w:color w:val="822429"/>
              </w:rPr>
            </w:pPr>
            <w:r w:rsidRPr="009412B4">
              <w:rPr>
                <w:rFonts w:ascii="Arial" w:hAnsi="Arial" w:cs="Arial"/>
                <w:b/>
                <w:color w:val="822429"/>
              </w:rPr>
              <w:t>Nr</w:t>
            </w:r>
            <w:r w:rsidR="00D2322C">
              <w:rPr>
                <w:rFonts w:ascii="Arial" w:hAnsi="Arial" w:cs="Arial"/>
                <w:b/>
                <w:color w:val="822429"/>
              </w:rPr>
              <w:t xml:space="preserve"> 1</w:t>
            </w:r>
            <w:r w:rsidRPr="009412B4">
              <w:rPr>
                <w:rFonts w:ascii="Arial" w:hAnsi="Arial" w:cs="Arial"/>
                <w:b/>
                <w:color w:val="822429"/>
              </w:rPr>
              <w:t xml:space="preserve"> / DAR</w:t>
            </w:r>
            <w:r>
              <w:rPr>
                <w:rFonts w:ascii="Arial" w:hAnsi="Arial" w:cs="Arial"/>
                <w:b/>
                <w:color w:val="822429"/>
              </w:rPr>
              <w:t>S</w:t>
            </w:r>
            <w:r w:rsidRPr="009412B4">
              <w:rPr>
                <w:rFonts w:ascii="Arial" w:hAnsi="Arial" w:cs="Arial"/>
                <w:b/>
                <w:color w:val="822429"/>
              </w:rPr>
              <w:t>-OPIS 202</w:t>
            </w:r>
            <w:r>
              <w:rPr>
                <w:rFonts w:ascii="Arial" w:hAnsi="Arial" w:cs="Arial"/>
                <w:b/>
                <w:color w:val="822429"/>
              </w:rPr>
              <w:t>5</w:t>
            </w:r>
            <w:r w:rsidRPr="009412B4">
              <w:rPr>
                <w:rFonts w:ascii="Arial" w:hAnsi="Arial" w:cs="Arial"/>
                <w:b/>
                <w:color w:val="822429"/>
              </w:rPr>
              <w:t xml:space="preserve"> </w:t>
            </w:r>
            <w:r w:rsidR="00D2322C" w:rsidRPr="00B858EA">
              <w:rPr>
                <w:rFonts w:asciiTheme="minorHAnsi" w:hAnsiTheme="minorHAnsi" w:cstheme="minorHAnsi"/>
                <w:b/>
                <w:sz w:val="20"/>
                <w:szCs w:val="20"/>
              </w:rPr>
              <w:t>Carico didattico</w:t>
            </w:r>
            <w:r w:rsidR="00D2322C" w:rsidRPr="00B858EA">
              <w:rPr>
                <w:rFonts w:ascii="Arial" w:hAnsi="Arial" w:cs="Arial"/>
                <w:b/>
              </w:rPr>
              <w:t xml:space="preserve"> </w:t>
            </w:r>
          </w:p>
        </w:tc>
      </w:tr>
      <w:tr w:rsidR="004C10E7" w:rsidRPr="009412B4" w14:paraId="75D95779" w14:textId="77777777" w:rsidTr="004C10E7">
        <w:trPr>
          <w:trHeight w:val="560"/>
          <w:jc w:val="center"/>
        </w:trPr>
        <w:tc>
          <w:tcPr>
            <w:tcW w:w="2425" w:type="dxa"/>
            <w:gridSpan w:val="2"/>
            <w:tcBorders>
              <w:top w:val="single" w:sz="4" w:space="0" w:color="000000"/>
              <w:bottom w:val="single" w:sz="4" w:space="0" w:color="000000"/>
              <w:right w:val="single" w:sz="4" w:space="0" w:color="000000"/>
            </w:tcBorders>
            <w:vAlign w:val="center"/>
          </w:tcPr>
          <w:p w14:paraId="493C6BD0" w14:textId="77777777" w:rsidR="004C10E7" w:rsidRPr="00501AA4" w:rsidRDefault="004C10E7" w:rsidP="004912DE">
            <w:pPr>
              <w:pBdr>
                <w:top w:val="nil"/>
                <w:left w:val="nil"/>
                <w:bottom w:val="nil"/>
                <w:right w:val="nil"/>
                <w:between w:val="nil"/>
              </w:pBdr>
              <w:spacing w:before="60" w:after="60" w:line="276" w:lineRule="auto"/>
              <w:ind w:left="107"/>
              <w:rPr>
                <w:rFonts w:ascii="Arial" w:hAnsi="Arial" w:cs="Arial"/>
                <w:b/>
                <w:color w:val="822429"/>
                <w:sz w:val="21"/>
                <w:szCs w:val="21"/>
              </w:rPr>
            </w:pPr>
            <w:r w:rsidRPr="00501AA4">
              <w:rPr>
                <w:rFonts w:ascii="Arial" w:hAnsi="Arial" w:cs="Arial"/>
                <w:b/>
                <w:color w:val="822429"/>
                <w:sz w:val="21"/>
                <w:szCs w:val="21"/>
              </w:rPr>
              <w:t>Area da migliorare</w:t>
            </w:r>
          </w:p>
        </w:tc>
        <w:tc>
          <w:tcPr>
            <w:tcW w:w="7625" w:type="dxa"/>
            <w:tcBorders>
              <w:top w:val="single" w:sz="4" w:space="0" w:color="000000"/>
              <w:left w:val="single" w:sz="4" w:space="0" w:color="000000"/>
              <w:bottom w:val="single" w:sz="4" w:space="0" w:color="000000"/>
            </w:tcBorders>
            <w:vAlign w:val="center"/>
          </w:tcPr>
          <w:p w14:paraId="2E00F590" w14:textId="0F444AB5" w:rsidR="004C10E7" w:rsidRPr="00B858EA" w:rsidRDefault="00D2322C" w:rsidP="004912DE">
            <w:pPr>
              <w:pBdr>
                <w:top w:val="nil"/>
                <w:left w:val="nil"/>
                <w:bottom w:val="nil"/>
                <w:right w:val="nil"/>
                <w:between w:val="nil"/>
              </w:pBdr>
              <w:spacing w:before="60" w:after="60" w:line="276" w:lineRule="auto"/>
              <w:ind w:left="117"/>
              <w:rPr>
                <w:rFonts w:asciiTheme="minorHAnsi" w:hAnsiTheme="minorHAnsi" w:cstheme="minorHAnsi"/>
                <w:b/>
                <w:bCs/>
                <w:iCs/>
                <w:sz w:val="20"/>
                <w:szCs w:val="20"/>
              </w:rPr>
            </w:pPr>
            <w:r w:rsidRPr="00B858EA">
              <w:rPr>
                <w:rFonts w:asciiTheme="minorHAnsi" w:hAnsiTheme="minorHAnsi" w:cstheme="minorHAnsi"/>
                <w:b/>
                <w:bCs/>
                <w:iCs/>
                <w:sz w:val="20"/>
                <w:szCs w:val="20"/>
              </w:rPr>
              <w:t>Migliorare il carico di studio</w:t>
            </w:r>
          </w:p>
        </w:tc>
      </w:tr>
      <w:tr w:rsidR="004C10E7" w:rsidRPr="00C046A5" w14:paraId="0498C5B7" w14:textId="77777777" w:rsidTr="004C10E7">
        <w:trPr>
          <w:trHeight w:val="755"/>
          <w:jc w:val="center"/>
        </w:trPr>
        <w:tc>
          <w:tcPr>
            <w:tcW w:w="2410" w:type="dxa"/>
            <w:tcBorders>
              <w:bottom w:val="single" w:sz="4" w:space="0" w:color="000000"/>
              <w:right w:val="single" w:sz="4" w:space="0" w:color="000000"/>
            </w:tcBorders>
            <w:vAlign w:val="center"/>
          </w:tcPr>
          <w:p w14:paraId="62E55C7D" w14:textId="75C32A94" w:rsidR="004C10E7" w:rsidRPr="0088000E" w:rsidRDefault="004C10E7" w:rsidP="0088000E">
            <w:pPr>
              <w:pBdr>
                <w:top w:val="nil"/>
                <w:left w:val="nil"/>
                <w:bottom w:val="nil"/>
                <w:right w:val="nil"/>
                <w:between w:val="nil"/>
              </w:pBdr>
              <w:spacing w:before="120" w:after="120" w:line="276" w:lineRule="auto"/>
              <w:rPr>
                <w:rFonts w:ascii="Arial" w:hAnsi="Arial" w:cs="Arial"/>
                <w:b/>
                <w:color w:val="C00000"/>
                <w:sz w:val="20"/>
                <w:szCs w:val="20"/>
              </w:rPr>
            </w:pPr>
            <w:r w:rsidRPr="0088000E">
              <w:rPr>
                <w:rFonts w:ascii="Arial" w:hAnsi="Arial" w:cs="Arial"/>
                <w:b/>
                <w:color w:val="822429"/>
                <w:sz w:val="21"/>
                <w:szCs w:val="21"/>
              </w:rPr>
              <w:t>Area di valutazione (del questionario) / Ambito specifico</w:t>
            </w:r>
          </w:p>
        </w:tc>
        <w:tc>
          <w:tcPr>
            <w:tcW w:w="7640" w:type="dxa"/>
            <w:gridSpan w:val="2"/>
            <w:tcBorders>
              <w:left w:val="single" w:sz="4" w:space="0" w:color="000000"/>
              <w:bottom w:val="single" w:sz="4" w:space="0" w:color="000000"/>
            </w:tcBorders>
            <w:vAlign w:val="center"/>
          </w:tcPr>
          <w:p w14:paraId="6C25E395" w14:textId="75AC02D3" w:rsidR="004C10E7" w:rsidRPr="00B858EA" w:rsidRDefault="00D2322C" w:rsidP="004912DE">
            <w:pPr>
              <w:pBdr>
                <w:top w:val="nil"/>
                <w:left w:val="nil"/>
                <w:bottom w:val="nil"/>
                <w:right w:val="nil"/>
                <w:between w:val="nil"/>
              </w:pBdr>
              <w:spacing w:line="276" w:lineRule="auto"/>
              <w:ind w:left="34"/>
              <w:contextualSpacing/>
              <w:jc w:val="both"/>
              <w:rPr>
                <w:rFonts w:asciiTheme="minorHAnsi" w:hAnsiTheme="minorHAnsi" w:cstheme="minorHAnsi"/>
                <w:b/>
                <w:bCs/>
                <w:iCs/>
                <w:sz w:val="20"/>
                <w:szCs w:val="20"/>
              </w:rPr>
            </w:pPr>
            <w:r w:rsidRPr="00B858EA">
              <w:rPr>
                <w:rFonts w:asciiTheme="minorHAnsi" w:hAnsiTheme="minorHAnsi" w:cstheme="minorHAnsi"/>
                <w:b/>
                <w:bCs/>
                <w:iCs/>
                <w:sz w:val="20"/>
                <w:szCs w:val="20"/>
              </w:rPr>
              <w:t>A.1 Insegnamento - Frequentanti</w:t>
            </w:r>
          </w:p>
        </w:tc>
      </w:tr>
      <w:tr w:rsidR="004C10E7" w:rsidRPr="009412B4" w14:paraId="67B71D0D" w14:textId="77777777" w:rsidTr="004C10E7">
        <w:trPr>
          <w:trHeight w:val="561"/>
          <w:jc w:val="center"/>
        </w:trPr>
        <w:tc>
          <w:tcPr>
            <w:tcW w:w="2425" w:type="dxa"/>
            <w:gridSpan w:val="2"/>
            <w:tcBorders>
              <w:top w:val="single" w:sz="4" w:space="0" w:color="000000"/>
              <w:bottom w:val="single" w:sz="4" w:space="0" w:color="000000"/>
              <w:right w:val="single" w:sz="4" w:space="0" w:color="000000"/>
            </w:tcBorders>
            <w:vAlign w:val="center"/>
          </w:tcPr>
          <w:p w14:paraId="73E5B73F" w14:textId="77777777" w:rsidR="004C10E7" w:rsidRPr="00B00C32" w:rsidRDefault="004C10E7" w:rsidP="004912DE">
            <w:pPr>
              <w:pBdr>
                <w:top w:val="nil"/>
                <w:left w:val="nil"/>
                <w:bottom w:val="nil"/>
                <w:right w:val="nil"/>
                <w:between w:val="nil"/>
              </w:pBdr>
              <w:spacing w:before="60" w:after="60" w:line="276" w:lineRule="auto"/>
              <w:ind w:left="107"/>
              <w:rPr>
                <w:rFonts w:ascii="Arial" w:hAnsi="Arial" w:cs="Arial"/>
                <w:b/>
                <w:color w:val="822429"/>
                <w:sz w:val="21"/>
                <w:szCs w:val="21"/>
              </w:rPr>
            </w:pPr>
            <w:r w:rsidRPr="00B00C32">
              <w:rPr>
                <w:rFonts w:ascii="Arial" w:hAnsi="Arial" w:cs="Arial"/>
                <w:b/>
                <w:color w:val="822429"/>
                <w:sz w:val="21"/>
                <w:szCs w:val="21"/>
              </w:rPr>
              <w:t>Azioni da intraprendere</w:t>
            </w:r>
          </w:p>
        </w:tc>
        <w:tc>
          <w:tcPr>
            <w:tcW w:w="7625" w:type="dxa"/>
            <w:tcBorders>
              <w:top w:val="single" w:sz="4" w:space="0" w:color="000000"/>
              <w:left w:val="single" w:sz="4" w:space="0" w:color="000000"/>
              <w:bottom w:val="single" w:sz="4" w:space="0" w:color="000000"/>
            </w:tcBorders>
            <w:vAlign w:val="center"/>
          </w:tcPr>
          <w:p w14:paraId="4EB3EDD0" w14:textId="0E1E7001" w:rsidR="004C10E7" w:rsidRPr="00B858EA" w:rsidRDefault="00D2322C" w:rsidP="004912DE">
            <w:pPr>
              <w:pBdr>
                <w:top w:val="nil"/>
                <w:left w:val="nil"/>
                <w:bottom w:val="nil"/>
                <w:right w:val="nil"/>
                <w:between w:val="nil"/>
              </w:pBdr>
              <w:spacing w:before="60" w:after="60" w:line="276" w:lineRule="auto"/>
              <w:ind w:left="154"/>
              <w:rPr>
                <w:rFonts w:asciiTheme="minorHAnsi" w:hAnsiTheme="minorHAnsi" w:cstheme="minorHAnsi"/>
                <w:b/>
                <w:bCs/>
                <w:sz w:val="20"/>
                <w:szCs w:val="20"/>
              </w:rPr>
            </w:pPr>
            <w:r w:rsidRPr="00B858EA">
              <w:rPr>
                <w:rFonts w:asciiTheme="minorHAnsi" w:hAnsiTheme="minorHAnsi" w:cstheme="minorHAnsi"/>
                <w:b/>
                <w:bCs/>
                <w:sz w:val="20"/>
                <w:szCs w:val="20"/>
              </w:rPr>
              <w:t>Intervenire sulla corretta compilazione della scheda di insegnamento</w:t>
            </w:r>
          </w:p>
        </w:tc>
      </w:tr>
      <w:tr w:rsidR="009A048E" w:rsidRPr="009412B4" w14:paraId="3D5508EF" w14:textId="77777777" w:rsidTr="004C10E7">
        <w:trPr>
          <w:trHeight w:val="561"/>
          <w:jc w:val="center"/>
        </w:trPr>
        <w:tc>
          <w:tcPr>
            <w:tcW w:w="2425" w:type="dxa"/>
            <w:gridSpan w:val="2"/>
            <w:tcBorders>
              <w:top w:val="single" w:sz="4" w:space="0" w:color="000000"/>
              <w:bottom w:val="single" w:sz="4" w:space="0" w:color="000000"/>
              <w:right w:val="single" w:sz="4" w:space="0" w:color="000000"/>
            </w:tcBorders>
            <w:vAlign w:val="center"/>
          </w:tcPr>
          <w:p w14:paraId="09652486" w14:textId="2B5BAB33" w:rsidR="009A048E" w:rsidRPr="00501AA4" w:rsidRDefault="009A048E" w:rsidP="009A048E">
            <w:pPr>
              <w:pBdr>
                <w:top w:val="nil"/>
                <w:left w:val="nil"/>
                <w:bottom w:val="nil"/>
                <w:right w:val="nil"/>
                <w:between w:val="nil"/>
              </w:pBdr>
              <w:spacing w:before="60" w:after="60" w:line="276" w:lineRule="auto"/>
              <w:ind w:left="107"/>
              <w:rPr>
                <w:rFonts w:ascii="Arial" w:hAnsi="Arial" w:cs="Arial"/>
                <w:b/>
                <w:color w:val="822429"/>
                <w:sz w:val="21"/>
                <w:szCs w:val="21"/>
              </w:rPr>
            </w:pPr>
            <w:r>
              <w:rPr>
                <w:rFonts w:ascii="Arial" w:hAnsi="Arial" w:cs="Arial"/>
                <w:b/>
                <w:color w:val="822429"/>
                <w:sz w:val="20"/>
                <w:szCs w:val="20"/>
              </w:rPr>
              <w:t>Obiettivo/risultato atteso</w:t>
            </w:r>
          </w:p>
        </w:tc>
        <w:tc>
          <w:tcPr>
            <w:tcW w:w="7625" w:type="dxa"/>
            <w:tcBorders>
              <w:top w:val="single" w:sz="4" w:space="0" w:color="000000"/>
              <w:left w:val="single" w:sz="4" w:space="0" w:color="000000"/>
              <w:bottom w:val="single" w:sz="4" w:space="0" w:color="000000"/>
            </w:tcBorders>
            <w:vAlign w:val="center"/>
          </w:tcPr>
          <w:p w14:paraId="0836E753" w14:textId="41F64C8B" w:rsidR="009A048E" w:rsidRPr="00B858EA" w:rsidRDefault="00D2322C" w:rsidP="009A048E">
            <w:pPr>
              <w:pBdr>
                <w:top w:val="nil"/>
                <w:left w:val="nil"/>
                <w:bottom w:val="nil"/>
                <w:right w:val="nil"/>
                <w:between w:val="nil"/>
              </w:pBdr>
              <w:spacing w:before="60" w:after="60" w:line="276" w:lineRule="auto"/>
              <w:ind w:left="154"/>
              <w:rPr>
                <w:rFonts w:asciiTheme="minorHAnsi" w:hAnsiTheme="minorHAnsi" w:cstheme="minorHAnsi"/>
                <w:b/>
                <w:bCs/>
                <w:i/>
                <w:sz w:val="20"/>
                <w:szCs w:val="20"/>
              </w:rPr>
            </w:pPr>
            <w:r w:rsidRPr="00B858EA">
              <w:rPr>
                <w:rFonts w:asciiTheme="minorHAnsi" w:hAnsiTheme="minorHAnsi" w:cstheme="minorHAnsi"/>
                <w:b/>
                <w:bCs/>
                <w:i/>
                <w:sz w:val="20"/>
                <w:szCs w:val="20"/>
              </w:rPr>
              <w:t>30%</w:t>
            </w:r>
          </w:p>
        </w:tc>
      </w:tr>
      <w:tr w:rsidR="009A048E" w:rsidRPr="009412B4" w14:paraId="1408A80A" w14:textId="77777777" w:rsidTr="004C10E7">
        <w:trPr>
          <w:trHeight w:val="703"/>
          <w:jc w:val="center"/>
        </w:trPr>
        <w:tc>
          <w:tcPr>
            <w:tcW w:w="2425" w:type="dxa"/>
            <w:gridSpan w:val="2"/>
            <w:tcBorders>
              <w:top w:val="single" w:sz="4" w:space="0" w:color="000000"/>
              <w:bottom w:val="single" w:sz="4" w:space="0" w:color="000000"/>
              <w:right w:val="single" w:sz="4" w:space="0" w:color="000000"/>
            </w:tcBorders>
            <w:vAlign w:val="center"/>
          </w:tcPr>
          <w:p w14:paraId="76E2696A" w14:textId="77777777" w:rsidR="009A048E" w:rsidRPr="00501AA4" w:rsidRDefault="009A048E" w:rsidP="009A048E">
            <w:pPr>
              <w:pBdr>
                <w:top w:val="nil"/>
                <w:left w:val="nil"/>
                <w:bottom w:val="nil"/>
                <w:right w:val="nil"/>
                <w:between w:val="nil"/>
              </w:pBdr>
              <w:spacing w:before="60" w:after="60" w:line="276" w:lineRule="auto"/>
              <w:ind w:left="107"/>
              <w:rPr>
                <w:rFonts w:ascii="Arial" w:hAnsi="Arial" w:cs="Arial"/>
                <w:b/>
                <w:color w:val="822429"/>
                <w:sz w:val="21"/>
                <w:szCs w:val="21"/>
              </w:rPr>
            </w:pPr>
            <w:r w:rsidRPr="00501AA4">
              <w:rPr>
                <w:rFonts w:ascii="Arial" w:hAnsi="Arial" w:cs="Arial"/>
                <w:b/>
                <w:color w:val="822429"/>
                <w:sz w:val="21"/>
                <w:szCs w:val="21"/>
              </w:rPr>
              <w:t>Responsabilità</w:t>
            </w:r>
          </w:p>
        </w:tc>
        <w:tc>
          <w:tcPr>
            <w:tcW w:w="7625" w:type="dxa"/>
            <w:tcBorders>
              <w:top w:val="single" w:sz="4" w:space="0" w:color="000000"/>
              <w:left w:val="single" w:sz="4" w:space="0" w:color="000000"/>
              <w:bottom w:val="single" w:sz="4" w:space="0" w:color="000000"/>
            </w:tcBorders>
            <w:vAlign w:val="center"/>
          </w:tcPr>
          <w:p w14:paraId="66F304B6" w14:textId="13691A55" w:rsidR="009A048E" w:rsidRPr="00B858EA" w:rsidRDefault="00D2322C" w:rsidP="009A048E">
            <w:pPr>
              <w:pBdr>
                <w:top w:val="nil"/>
                <w:left w:val="nil"/>
                <w:bottom w:val="nil"/>
                <w:right w:val="nil"/>
                <w:between w:val="nil"/>
              </w:pBdr>
              <w:spacing w:before="60" w:after="60" w:line="276" w:lineRule="auto"/>
              <w:ind w:left="154"/>
              <w:rPr>
                <w:rFonts w:asciiTheme="minorHAnsi" w:hAnsiTheme="minorHAnsi" w:cstheme="minorHAnsi"/>
                <w:b/>
                <w:bCs/>
                <w:i/>
                <w:sz w:val="20"/>
                <w:szCs w:val="20"/>
              </w:rPr>
            </w:pPr>
            <w:r w:rsidRPr="00B858EA">
              <w:rPr>
                <w:rFonts w:asciiTheme="minorHAnsi" w:hAnsiTheme="minorHAnsi" w:cstheme="minorHAnsi"/>
                <w:b/>
                <w:bCs/>
                <w:i/>
                <w:sz w:val="20"/>
                <w:szCs w:val="20"/>
              </w:rPr>
              <w:t>Coordinatore di corso integrato – Presidente e direttore didattico del cds</w:t>
            </w:r>
          </w:p>
        </w:tc>
      </w:tr>
      <w:tr w:rsidR="009A048E" w:rsidRPr="009412B4" w14:paraId="50C27DBA" w14:textId="77777777" w:rsidTr="004C10E7">
        <w:trPr>
          <w:trHeight w:val="960"/>
          <w:jc w:val="center"/>
        </w:trPr>
        <w:tc>
          <w:tcPr>
            <w:tcW w:w="2425" w:type="dxa"/>
            <w:gridSpan w:val="2"/>
            <w:tcBorders>
              <w:top w:val="single" w:sz="4" w:space="0" w:color="000000"/>
              <w:right w:val="single" w:sz="4" w:space="0" w:color="000000"/>
            </w:tcBorders>
            <w:vAlign w:val="center"/>
          </w:tcPr>
          <w:p w14:paraId="2B234D05" w14:textId="77777777" w:rsidR="009A048E" w:rsidRPr="00501AA4" w:rsidRDefault="009A048E" w:rsidP="009A048E">
            <w:pPr>
              <w:pBdr>
                <w:top w:val="nil"/>
                <w:left w:val="nil"/>
                <w:bottom w:val="nil"/>
                <w:right w:val="nil"/>
                <w:between w:val="nil"/>
              </w:pBdr>
              <w:spacing w:before="60" w:after="60" w:line="276" w:lineRule="auto"/>
              <w:ind w:left="107"/>
              <w:rPr>
                <w:rFonts w:ascii="Arial" w:hAnsi="Arial" w:cs="Arial"/>
                <w:b/>
                <w:color w:val="822429"/>
                <w:sz w:val="21"/>
                <w:szCs w:val="21"/>
              </w:rPr>
            </w:pPr>
            <w:r w:rsidRPr="00501AA4">
              <w:rPr>
                <w:rFonts w:ascii="Arial" w:hAnsi="Arial" w:cs="Arial"/>
                <w:b/>
                <w:color w:val="822429"/>
                <w:sz w:val="21"/>
                <w:szCs w:val="21"/>
              </w:rPr>
              <w:t>Modalità e tempi di attuazione</w:t>
            </w:r>
          </w:p>
        </w:tc>
        <w:tc>
          <w:tcPr>
            <w:tcW w:w="7625" w:type="dxa"/>
            <w:tcBorders>
              <w:top w:val="single" w:sz="4" w:space="0" w:color="000000"/>
              <w:left w:val="single" w:sz="4" w:space="0" w:color="000000"/>
            </w:tcBorders>
            <w:vAlign w:val="center"/>
          </w:tcPr>
          <w:p w14:paraId="044E73F0" w14:textId="406288A8" w:rsidR="009A048E" w:rsidRPr="00B858EA" w:rsidRDefault="00D2322C" w:rsidP="009A048E">
            <w:pPr>
              <w:pBdr>
                <w:top w:val="nil"/>
                <w:left w:val="nil"/>
                <w:bottom w:val="nil"/>
                <w:right w:val="nil"/>
                <w:between w:val="nil"/>
              </w:pBdr>
              <w:spacing w:before="60" w:after="60" w:line="276" w:lineRule="auto"/>
              <w:ind w:left="117"/>
              <w:rPr>
                <w:rFonts w:asciiTheme="minorHAnsi" w:hAnsiTheme="minorHAnsi" w:cstheme="minorHAnsi"/>
                <w:b/>
                <w:bCs/>
                <w:i/>
                <w:sz w:val="20"/>
                <w:szCs w:val="20"/>
              </w:rPr>
            </w:pPr>
            <w:r w:rsidRPr="00B858EA">
              <w:rPr>
                <w:rFonts w:asciiTheme="minorHAnsi" w:hAnsiTheme="minorHAnsi" w:cstheme="minorHAnsi"/>
                <w:b/>
                <w:bCs/>
                <w:i/>
                <w:sz w:val="20"/>
                <w:szCs w:val="20"/>
              </w:rPr>
              <w:t>12 mesi</w:t>
            </w:r>
          </w:p>
        </w:tc>
      </w:tr>
    </w:tbl>
    <w:p w14:paraId="4ABDC664" w14:textId="77777777" w:rsidR="00C77067" w:rsidRDefault="00C77067" w:rsidP="00E11994">
      <w:pPr>
        <w:autoSpaceDE w:val="0"/>
        <w:autoSpaceDN w:val="0"/>
        <w:adjustRightInd w:val="0"/>
        <w:rPr>
          <w:rFonts w:asciiTheme="minorHAnsi" w:eastAsiaTheme="minorHAnsi" w:hAnsiTheme="minorHAnsi" w:cstheme="minorHAnsi"/>
          <w:b/>
          <w:bCs/>
          <w:color w:val="800000"/>
          <w:sz w:val="28"/>
          <w:szCs w:val="28"/>
          <w:lang w:eastAsia="en-US"/>
        </w:rPr>
      </w:pPr>
    </w:p>
    <w:tbl>
      <w:tblPr>
        <w:tblW w:w="10050" w:type="dxa"/>
        <w:jc w:val="center"/>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ayout w:type="fixed"/>
        <w:tblLook w:val="0000" w:firstRow="0" w:lastRow="0" w:firstColumn="0" w:lastColumn="0" w:noHBand="0" w:noVBand="0"/>
      </w:tblPr>
      <w:tblGrid>
        <w:gridCol w:w="2410"/>
        <w:gridCol w:w="15"/>
        <w:gridCol w:w="7625"/>
      </w:tblGrid>
      <w:tr w:rsidR="00D557B0" w:rsidRPr="009412B4" w14:paraId="5A39DF52" w14:textId="77777777" w:rsidTr="00A31A14">
        <w:trPr>
          <w:trHeight w:val="426"/>
          <w:jc w:val="center"/>
        </w:trPr>
        <w:tc>
          <w:tcPr>
            <w:tcW w:w="10050" w:type="dxa"/>
            <w:gridSpan w:val="3"/>
          </w:tcPr>
          <w:p w14:paraId="261A4E48" w14:textId="2B01735F" w:rsidR="00D557B0" w:rsidRPr="009412B4" w:rsidRDefault="00D557B0" w:rsidP="00A31A14">
            <w:pPr>
              <w:pBdr>
                <w:top w:val="nil"/>
                <w:left w:val="nil"/>
                <w:bottom w:val="nil"/>
                <w:right w:val="nil"/>
                <w:between w:val="nil"/>
              </w:pBdr>
              <w:spacing w:before="60" w:after="60" w:line="276" w:lineRule="auto"/>
              <w:ind w:left="117"/>
              <w:rPr>
                <w:rFonts w:ascii="Arial" w:hAnsi="Arial" w:cs="Arial"/>
                <w:color w:val="822429"/>
              </w:rPr>
            </w:pPr>
            <w:r w:rsidRPr="009412B4">
              <w:rPr>
                <w:rFonts w:ascii="Arial" w:hAnsi="Arial" w:cs="Arial"/>
                <w:b/>
                <w:color w:val="822429"/>
              </w:rPr>
              <w:t>Nr</w:t>
            </w:r>
            <w:r w:rsidR="00D2322C">
              <w:rPr>
                <w:rFonts w:ascii="Arial" w:hAnsi="Arial" w:cs="Arial"/>
                <w:b/>
                <w:color w:val="822429"/>
              </w:rPr>
              <w:t xml:space="preserve"> 2</w:t>
            </w:r>
            <w:r w:rsidRPr="009412B4">
              <w:rPr>
                <w:rFonts w:ascii="Arial" w:hAnsi="Arial" w:cs="Arial"/>
                <w:b/>
                <w:color w:val="822429"/>
              </w:rPr>
              <w:t xml:space="preserve"> / DAR</w:t>
            </w:r>
            <w:r>
              <w:rPr>
                <w:rFonts w:ascii="Arial" w:hAnsi="Arial" w:cs="Arial"/>
                <w:b/>
                <w:color w:val="822429"/>
              </w:rPr>
              <w:t>S</w:t>
            </w:r>
            <w:r w:rsidRPr="009412B4">
              <w:rPr>
                <w:rFonts w:ascii="Arial" w:hAnsi="Arial" w:cs="Arial"/>
                <w:b/>
                <w:color w:val="822429"/>
              </w:rPr>
              <w:t>-OPIS 202</w:t>
            </w:r>
            <w:r>
              <w:rPr>
                <w:rFonts w:ascii="Arial" w:hAnsi="Arial" w:cs="Arial"/>
                <w:b/>
                <w:color w:val="822429"/>
              </w:rPr>
              <w:t>5</w:t>
            </w:r>
            <w:r w:rsidRPr="009412B4">
              <w:rPr>
                <w:rFonts w:ascii="Arial" w:hAnsi="Arial" w:cs="Arial"/>
                <w:b/>
                <w:color w:val="822429"/>
              </w:rPr>
              <w:t xml:space="preserve"> </w:t>
            </w:r>
            <w:r w:rsidR="00D2322C">
              <w:rPr>
                <w:rFonts w:ascii="Arial" w:hAnsi="Arial" w:cs="Arial"/>
                <w:b/>
                <w:color w:val="822429"/>
              </w:rPr>
              <w:t>Attività didattiche integrative</w:t>
            </w:r>
          </w:p>
        </w:tc>
      </w:tr>
      <w:tr w:rsidR="00D557B0" w:rsidRPr="009412B4" w14:paraId="4FABCD78" w14:textId="77777777" w:rsidTr="00A31A14">
        <w:trPr>
          <w:trHeight w:val="560"/>
          <w:jc w:val="center"/>
        </w:trPr>
        <w:tc>
          <w:tcPr>
            <w:tcW w:w="2425" w:type="dxa"/>
            <w:gridSpan w:val="2"/>
            <w:tcBorders>
              <w:top w:val="single" w:sz="4" w:space="0" w:color="000000"/>
              <w:bottom w:val="single" w:sz="4" w:space="0" w:color="000000"/>
              <w:right w:val="single" w:sz="4" w:space="0" w:color="000000"/>
            </w:tcBorders>
            <w:vAlign w:val="center"/>
          </w:tcPr>
          <w:p w14:paraId="79392B58" w14:textId="77777777" w:rsidR="00D557B0" w:rsidRPr="00501AA4" w:rsidRDefault="00D557B0" w:rsidP="00A31A14">
            <w:pPr>
              <w:pBdr>
                <w:top w:val="nil"/>
                <w:left w:val="nil"/>
                <w:bottom w:val="nil"/>
                <w:right w:val="nil"/>
                <w:between w:val="nil"/>
              </w:pBdr>
              <w:spacing w:before="60" w:after="60" w:line="276" w:lineRule="auto"/>
              <w:ind w:left="107"/>
              <w:rPr>
                <w:rFonts w:ascii="Arial" w:hAnsi="Arial" w:cs="Arial"/>
                <w:b/>
                <w:color w:val="822429"/>
                <w:sz w:val="21"/>
                <w:szCs w:val="21"/>
              </w:rPr>
            </w:pPr>
            <w:r w:rsidRPr="00501AA4">
              <w:rPr>
                <w:rFonts w:ascii="Arial" w:hAnsi="Arial" w:cs="Arial"/>
                <w:b/>
                <w:color w:val="822429"/>
                <w:sz w:val="21"/>
                <w:szCs w:val="21"/>
              </w:rPr>
              <w:t>Area da migliorare</w:t>
            </w:r>
          </w:p>
        </w:tc>
        <w:tc>
          <w:tcPr>
            <w:tcW w:w="7625" w:type="dxa"/>
            <w:tcBorders>
              <w:top w:val="single" w:sz="4" w:space="0" w:color="000000"/>
              <w:left w:val="single" w:sz="4" w:space="0" w:color="000000"/>
              <w:bottom w:val="single" w:sz="4" w:space="0" w:color="000000"/>
            </w:tcBorders>
            <w:vAlign w:val="center"/>
          </w:tcPr>
          <w:p w14:paraId="2140D804" w14:textId="2003CAE3" w:rsidR="00D557B0" w:rsidRPr="00B858EA" w:rsidRDefault="00D2322C" w:rsidP="00A31A14">
            <w:pPr>
              <w:pBdr>
                <w:top w:val="nil"/>
                <w:left w:val="nil"/>
                <w:bottom w:val="nil"/>
                <w:right w:val="nil"/>
                <w:between w:val="nil"/>
              </w:pBdr>
              <w:spacing w:before="60" w:after="60" w:line="276" w:lineRule="auto"/>
              <w:ind w:left="117"/>
              <w:rPr>
                <w:rFonts w:asciiTheme="minorHAnsi" w:hAnsiTheme="minorHAnsi" w:cstheme="minorHAnsi"/>
                <w:b/>
                <w:bCs/>
                <w:iCs/>
                <w:sz w:val="20"/>
                <w:szCs w:val="20"/>
              </w:rPr>
            </w:pPr>
            <w:r w:rsidRPr="00B858EA">
              <w:rPr>
                <w:rFonts w:asciiTheme="minorHAnsi" w:hAnsiTheme="minorHAnsi" w:cstheme="minorHAnsi"/>
                <w:b/>
                <w:bCs/>
                <w:iCs/>
                <w:sz w:val="20"/>
                <w:szCs w:val="20"/>
              </w:rPr>
              <w:t>Migliorare le attività professionalizzanti</w:t>
            </w:r>
          </w:p>
        </w:tc>
      </w:tr>
      <w:tr w:rsidR="00D557B0" w:rsidRPr="00C046A5" w14:paraId="66C7C829" w14:textId="77777777" w:rsidTr="00A31A14">
        <w:trPr>
          <w:trHeight w:val="755"/>
          <w:jc w:val="center"/>
        </w:trPr>
        <w:tc>
          <w:tcPr>
            <w:tcW w:w="2410" w:type="dxa"/>
            <w:tcBorders>
              <w:bottom w:val="single" w:sz="4" w:space="0" w:color="000000"/>
              <w:right w:val="single" w:sz="4" w:space="0" w:color="000000"/>
            </w:tcBorders>
            <w:vAlign w:val="center"/>
          </w:tcPr>
          <w:p w14:paraId="0CF66165" w14:textId="77777777" w:rsidR="00D557B0" w:rsidRPr="0088000E" w:rsidRDefault="00D557B0" w:rsidP="00A31A14">
            <w:pPr>
              <w:pBdr>
                <w:top w:val="nil"/>
                <w:left w:val="nil"/>
                <w:bottom w:val="nil"/>
                <w:right w:val="nil"/>
                <w:between w:val="nil"/>
              </w:pBdr>
              <w:spacing w:before="120" w:after="120" w:line="276" w:lineRule="auto"/>
              <w:rPr>
                <w:rFonts w:ascii="Arial" w:hAnsi="Arial" w:cs="Arial"/>
                <w:b/>
                <w:color w:val="C00000"/>
                <w:sz w:val="20"/>
                <w:szCs w:val="20"/>
              </w:rPr>
            </w:pPr>
            <w:r w:rsidRPr="0088000E">
              <w:rPr>
                <w:rFonts w:ascii="Arial" w:hAnsi="Arial" w:cs="Arial"/>
                <w:b/>
                <w:color w:val="822429"/>
                <w:sz w:val="21"/>
                <w:szCs w:val="21"/>
              </w:rPr>
              <w:t>Area di valutazione (del questionario) / Ambito specifico</w:t>
            </w:r>
          </w:p>
        </w:tc>
        <w:tc>
          <w:tcPr>
            <w:tcW w:w="7640" w:type="dxa"/>
            <w:gridSpan w:val="2"/>
            <w:tcBorders>
              <w:left w:val="single" w:sz="4" w:space="0" w:color="000000"/>
              <w:bottom w:val="single" w:sz="4" w:space="0" w:color="000000"/>
            </w:tcBorders>
            <w:vAlign w:val="center"/>
          </w:tcPr>
          <w:p w14:paraId="4A7E3518" w14:textId="0189F22D" w:rsidR="00D557B0" w:rsidRPr="00B858EA" w:rsidRDefault="00D2322C" w:rsidP="00A31A14">
            <w:pPr>
              <w:pBdr>
                <w:top w:val="nil"/>
                <w:left w:val="nil"/>
                <w:bottom w:val="nil"/>
                <w:right w:val="nil"/>
                <w:between w:val="nil"/>
              </w:pBdr>
              <w:spacing w:line="276" w:lineRule="auto"/>
              <w:ind w:left="34"/>
              <w:contextualSpacing/>
              <w:jc w:val="both"/>
              <w:rPr>
                <w:rFonts w:asciiTheme="minorHAnsi" w:hAnsiTheme="minorHAnsi" w:cstheme="minorHAnsi"/>
                <w:b/>
                <w:bCs/>
                <w:iCs/>
                <w:sz w:val="20"/>
                <w:szCs w:val="20"/>
              </w:rPr>
            </w:pPr>
            <w:r w:rsidRPr="00B858EA">
              <w:rPr>
                <w:rFonts w:asciiTheme="minorHAnsi" w:hAnsiTheme="minorHAnsi" w:cstheme="minorHAnsi"/>
                <w:b/>
                <w:bCs/>
                <w:iCs/>
                <w:sz w:val="20"/>
                <w:szCs w:val="20"/>
              </w:rPr>
              <w:t>B.3 attività didattiche integrative – punto 1</w:t>
            </w:r>
          </w:p>
        </w:tc>
      </w:tr>
      <w:tr w:rsidR="00D557B0" w:rsidRPr="009412B4" w14:paraId="1A329D28" w14:textId="77777777" w:rsidTr="00A31A14">
        <w:trPr>
          <w:trHeight w:val="561"/>
          <w:jc w:val="center"/>
        </w:trPr>
        <w:tc>
          <w:tcPr>
            <w:tcW w:w="2425" w:type="dxa"/>
            <w:gridSpan w:val="2"/>
            <w:tcBorders>
              <w:top w:val="single" w:sz="4" w:space="0" w:color="000000"/>
              <w:bottom w:val="single" w:sz="4" w:space="0" w:color="000000"/>
              <w:right w:val="single" w:sz="4" w:space="0" w:color="000000"/>
            </w:tcBorders>
            <w:vAlign w:val="center"/>
          </w:tcPr>
          <w:p w14:paraId="1956C30F" w14:textId="77777777" w:rsidR="00D557B0" w:rsidRPr="00B00C32" w:rsidRDefault="00D557B0" w:rsidP="00A31A14">
            <w:pPr>
              <w:pBdr>
                <w:top w:val="nil"/>
                <w:left w:val="nil"/>
                <w:bottom w:val="nil"/>
                <w:right w:val="nil"/>
                <w:between w:val="nil"/>
              </w:pBdr>
              <w:spacing w:before="60" w:after="60" w:line="276" w:lineRule="auto"/>
              <w:ind w:left="107"/>
              <w:rPr>
                <w:rFonts w:ascii="Arial" w:hAnsi="Arial" w:cs="Arial"/>
                <w:b/>
                <w:color w:val="822429"/>
                <w:sz w:val="21"/>
                <w:szCs w:val="21"/>
              </w:rPr>
            </w:pPr>
            <w:r w:rsidRPr="00B00C32">
              <w:rPr>
                <w:rFonts w:ascii="Arial" w:hAnsi="Arial" w:cs="Arial"/>
                <w:b/>
                <w:color w:val="822429"/>
                <w:sz w:val="21"/>
                <w:szCs w:val="21"/>
              </w:rPr>
              <w:t>Azioni da intraprendere</w:t>
            </w:r>
          </w:p>
        </w:tc>
        <w:tc>
          <w:tcPr>
            <w:tcW w:w="7625" w:type="dxa"/>
            <w:tcBorders>
              <w:top w:val="single" w:sz="4" w:space="0" w:color="000000"/>
              <w:left w:val="single" w:sz="4" w:space="0" w:color="000000"/>
              <w:bottom w:val="single" w:sz="4" w:space="0" w:color="000000"/>
            </w:tcBorders>
            <w:vAlign w:val="center"/>
          </w:tcPr>
          <w:p w14:paraId="3085DB16" w14:textId="53E431FA" w:rsidR="00D557B0" w:rsidRPr="00B858EA" w:rsidRDefault="00D2322C" w:rsidP="00A31A14">
            <w:pPr>
              <w:pBdr>
                <w:top w:val="nil"/>
                <w:left w:val="nil"/>
                <w:bottom w:val="nil"/>
                <w:right w:val="nil"/>
                <w:between w:val="nil"/>
              </w:pBdr>
              <w:spacing w:before="60" w:after="60" w:line="276" w:lineRule="auto"/>
              <w:ind w:left="154"/>
              <w:rPr>
                <w:rFonts w:asciiTheme="minorHAnsi" w:hAnsiTheme="minorHAnsi" w:cstheme="minorHAnsi"/>
                <w:b/>
                <w:bCs/>
                <w:iCs/>
                <w:sz w:val="20"/>
                <w:szCs w:val="20"/>
              </w:rPr>
            </w:pPr>
            <w:r w:rsidRPr="00B858EA">
              <w:rPr>
                <w:rFonts w:asciiTheme="minorHAnsi" w:hAnsiTheme="minorHAnsi" w:cstheme="minorHAnsi"/>
                <w:b/>
                <w:bCs/>
                <w:iCs/>
                <w:sz w:val="20"/>
                <w:szCs w:val="20"/>
              </w:rPr>
              <w:t xml:space="preserve">Pianificare in maniera migliore le attività professionalizzanti </w:t>
            </w:r>
          </w:p>
        </w:tc>
      </w:tr>
      <w:tr w:rsidR="00D557B0" w:rsidRPr="009412B4" w14:paraId="6BCD2BAF" w14:textId="77777777" w:rsidTr="00A31A14">
        <w:trPr>
          <w:trHeight w:val="561"/>
          <w:jc w:val="center"/>
        </w:trPr>
        <w:tc>
          <w:tcPr>
            <w:tcW w:w="2425" w:type="dxa"/>
            <w:gridSpan w:val="2"/>
            <w:tcBorders>
              <w:top w:val="single" w:sz="4" w:space="0" w:color="000000"/>
              <w:bottom w:val="single" w:sz="4" w:space="0" w:color="000000"/>
              <w:right w:val="single" w:sz="4" w:space="0" w:color="000000"/>
            </w:tcBorders>
            <w:vAlign w:val="center"/>
          </w:tcPr>
          <w:p w14:paraId="22C3C9EB" w14:textId="77777777" w:rsidR="00D557B0" w:rsidRPr="00501AA4" w:rsidRDefault="00D557B0" w:rsidP="00A31A14">
            <w:pPr>
              <w:pBdr>
                <w:top w:val="nil"/>
                <w:left w:val="nil"/>
                <w:bottom w:val="nil"/>
                <w:right w:val="nil"/>
                <w:between w:val="nil"/>
              </w:pBdr>
              <w:spacing w:before="60" w:after="60" w:line="276" w:lineRule="auto"/>
              <w:ind w:left="107"/>
              <w:rPr>
                <w:rFonts w:ascii="Arial" w:hAnsi="Arial" w:cs="Arial"/>
                <w:b/>
                <w:color w:val="822429"/>
                <w:sz w:val="21"/>
                <w:szCs w:val="21"/>
              </w:rPr>
            </w:pPr>
            <w:r>
              <w:rPr>
                <w:rFonts w:ascii="Arial" w:hAnsi="Arial" w:cs="Arial"/>
                <w:b/>
                <w:color w:val="822429"/>
                <w:sz w:val="20"/>
                <w:szCs w:val="20"/>
              </w:rPr>
              <w:t>Obiettivo/risultato atteso</w:t>
            </w:r>
          </w:p>
        </w:tc>
        <w:tc>
          <w:tcPr>
            <w:tcW w:w="7625" w:type="dxa"/>
            <w:tcBorders>
              <w:top w:val="single" w:sz="4" w:space="0" w:color="000000"/>
              <w:left w:val="single" w:sz="4" w:space="0" w:color="000000"/>
              <w:bottom w:val="single" w:sz="4" w:space="0" w:color="000000"/>
            </w:tcBorders>
            <w:vAlign w:val="center"/>
          </w:tcPr>
          <w:p w14:paraId="4C2613AA" w14:textId="32CB3227" w:rsidR="00D557B0" w:rsidRPr="00B858EA" w:rsidRDefault="00D2322C" w:rsidP="00A31A14">
            <w:pPr>
              <w:pBdr>
                <w:top w:val="nil"/>
                <w:left w:val="nil"/>
                <w:bottom w:val="nil"/>
                <w:right w:val="nil"/>
                <w:between w:val="nil"/>
              </w:pBdr>
              <w:spacing w:before="60" w:after="60" w:line="276" w:lineRule="auto"/>
              <w:ind w:left="154"/>
              <w:rPr>
                <w:rFonts w:asciiTheme="minorHAnsi" w:hAnsiTheme="minorHAnsi" w:cstheme="minorHAnsi"/>
                <w:b/>
                <w:bCs/>
                <w:iCs/>
                <w:sz w:val="20"/>
                <w:szCs w:val="20"/>
              </w:rPr>
            </w:pPr>
            <w:r w:rsidRPr="00B858EA">
              <w:rPr>
                <w:rFonts w:asciiTheme="minorHAnsi" w:hAnsiTheme="minorHAnsi" w:cstheme="minorHAnsi"/>
                <w:b/>
                <w:bCs/>
                <w:iCs/>
                <w:sz w:val="20"/>
                <w:szCs w:val="20"/>
              </w:rPr>
              <w:t>20%</w:t>
            </w:r>
          </w:p>
        </w:tc>
      </w:tr>
      <w:tr w:rsidR="00D557B0" w:rsidRPr="009412B4" w14:paraId="2EC2701C" w14:textId="77777777" w:rsidTr="00A31A14">
        <w:trPr>
          <w:trHeight w:val="703"/>
          <w:jc w:val="center"/>
        </w:trPr>
        <w:tc>
          <w:tcPr>
            <w:tcW w:w="2425" w:type="dxa"/>
            <w:gridSpan w:val="2"/>
            <w:tcBorders>
              <w:top w:val="single" w:sz="4" w:space="0" w:color="000000"/>
              <w:bottom w:val="single" w:sz="4" w:space="0" w:color="000000"/>
              <w:right w:val="single" w:sz="4" w:space="0" w:color="000000"/>
            </w:tcBorders>
            <w:vAlign w:val="center"/>
          </w:tcPr>
          <w:p w14:paraId="3911CAFE" w14:textId="77777777" w:rsidR="00D557B0" w:rsidRPr="00501AA4" w:rsidRDefault="00D557B0" w:rsidP="00A31A14">
            <w:pPr>
              <w:pBdr>
                <w:top w:val="nil"/>
                <w:left w:val="nil"/>
                <w:bottom w:val="nil"/>
                <w:right w:val="nil"/>
                <w:between w:val="nil"/>
              </w:pBdr>
              <w:spacing w:before="60" w:after="60" w:line="276" w:lineRule="auto"/>
              <w:ind w:left="107"/>
              <w:rPr>
                <w:rFonts w:ascii="Arial" w:hAnsi="Arial" w:cs="Arial"/>
                <w:b/>
                <w:color w:val="822429"/>
                <w:sz w:val="21"/>
                <w:szCs w:val="21"/>
              </w:rPr>
            </w:pPr>
            <w:r w:rsidRPr="00501AA4">
              <w:rPr>
                <w:rFonts w:ascii="Arial" w:hAnsi="Arial" w:cs="Arial"/>
                <w:b/>
                <w:color w:val="822429"/>
                <w:sz w:val="21"/>
                <w:szCs w:val="21"/>
              </w:rPr>
              <w:t>Responsabilità</w:t>
            </w:r>
          </w:p>
        </w:tc>
        <w:tc>
          <w:tcPr>
            <w:tcW w:w="7625" w:type="dxa"/>
            <w:tcBorders>
              <w:top w:val="single" w:sz="4" w:space="0" w:color="000000"/>
              <w:left w:val="single" w:sz="4" w:space="0" w:color="000000"/>
              <w:bottom w:val="single" w:sz="4" w:space="0" w:color="000000"/>
            </w:tcBorders>
            <w:vAlign w:val="center"/>
          </w:tcPr>
          <w:p w14:paraId="7AA533D5" w14:textId="696E0610" w:rsidR="00D557B0" w:rsidRPr="00B858EA" w:rsidRDefault="00D2322C" w:rsidP="00A31A14">
            <w:pPr>
              <w:pBdr>
                <w:top w:val="nil"/>
                <w:left w:val="nil"/>
                <w:bottom w:val="nil"/>
                <w:right w:val="nil"/>
                <w:between w:val="nil"/>
              </w:pBdr>
              <w:spacing w:before="60" w:after="60" w:line="276" w:lineRule="auto"/>
              <w:ind w:left="154"/>
              <w:rPr>
                <w:rFonts w:asciiTheme="minorHAnsi" w:hAnsiTheme="minorHAnsi" w:cstheme="minorHAnsi"/>
                <w:b/>
                <w:bCs/>
                <w:iCs/>
                <w:sz w:val="20"/>
                <w:szCs w:val="20"/>
              </w:rPr>
            </w:pPr>
            <w:r w:rsidRPr="00B858EA">
              <w:rPr>
                <w:rFonts w:asciiTheme="minorHAnsi" w:hAnsiTheme="minorHAnsi" w:cstheme="minorHAnsi"/>
                <w:b/>
                <w:bCs/>
                <w:iCs/>
                <w:sz w:val="20"/>
                <w:szCs w:val="20"/>
              </w:rPr>
              <w:t xml:space="preserve">Direttore didattico – Presidente cds </w:t>
            </w:r>
          </w:p>
        </w:tc>
      </w:tr>
      <w:tr w:rsidR="00D557B0" w:rsidRPr="009412B4" w14:paraId="06035DC1" w14:textId="77777777" w:rsidTr="00A31A14">
        <w:trPr>
          <w:trHeight w:val="960"/>
          <w:jc w:val="center"/>
        </w:trPr>
        <w:tc>
          <w:tcPr>
            <w:tcW w:w="2425" w:type="dxa"/>
            <w:gridSpan w:val="2"/>
            <w:tcBorders>
              <w:top w:val="single" w:sz="4" w:space="0" w:color="000000"/>
              <w:right w:val="single" w:sz="4" w:space="0" w:color="000000"/>
            </w:tcBorders>
            <w:vAlign w:val="center"/>
          </w:tcPr>
          <w:p w14:paraId="7453B437" w14:textId="77777777" w:rsidR="00D557B0" w:rsidRPr="00501AA4" w:rsidRDefault="00D557B0" w:rsidP="00A31A14">
            <w:pPr>
              <w:pBdr>
                <w:top w:val="nil"/>
                <w:left w:val="nil"/>
                <w:bottom w:val="nil"/>
                <w:right w:val="nil"/>
                <w:between w:val="nil"/>
              </w:pBdr>
              <w:spacing w:before="60" w:after="60" w:line="276" w:lineRule="auto"/>
              <w:ind w:left="107"/>
              <w:rPr>
                <w:rFonts w:ascii="Arial" w:hAnsi="Arial" w:cs="Arial"/>
                <w:b/>
                <w:color w:val="822429"/>
                <w:sz w:val="21"/>
                <w:szCs w:val="21"/>
              </w:rPr>
            </w:pPr>
            <w:r w:rsidRPr="00501AA4">
              <w:rPr>
                <w:rFonts w:ascii="Arial" w:hAnsi="Arial" w:cs="Arial"/>
                <w:b/>
                <w:color w:val="822429"/>
                <w:sz w:val="21"/>
                <w:szCs w:val="21"/>
              </w:rPr>
              <w:t>Modalità e tempi di attuazione</w:t>
            </w:r>
          </w:p>
        </w:tc>
        <w:tc>
          <w:tcPr>
            <w:tcW w:w="7625" w:type="dxa"/>
            <w:tcBorders>
              <w:top w:val="single" w:sz="4" w:space="0" w:color="000000"/>
              <w:left w:val="single" w:sz="4" w:space="0" w:color="000000"/>
            </w:tcBorders>
            <w:vAlign w:val="center"/>
          </w:tcPr>
          <w:p w14:paraId="4A359E36" w14:textId="45EDBB63" w:rsidR="00D557B0" w:rsidRPr="00B858EA" w:rsidRDefault="00D2322C" w:rsidP="00A31A14">
            <w:pPr>
              <w:pBdr>
                <w:top w:val="nil"/>
                <w:left w:val="nil"/>
                <w:bottom w:val="nil"/>
                <w:right w:val="nil"/>
                <w:between w:val="nil"/>
              </w:pBdr>
              <w:spacing w:before="60" w:after="60" w:line="276" w:lineRule="auto"/>
              <w:ind w:left="117"/>
              <w:rPr>
                <w:rFonts w:asciiTheme="minorHAnsi" w:hAnsiTheme="minorHAnsi" w:cstheme="minorHAnsi"/>
                <w:b/>
                <w:bCs/>
                <w:iCs/>
                <w:sz w:val="20"/>
                <w:szCs w:val="20"/>
              </w:rPr>
            </w:pPr>
            <w:r w:rsidRPr="00B858EA">
              <w:rPr>
                <w:rFonts w:asciiTheme="minorHAnsi" w:hAnsiTheme="minorHAnsi" w:cstheme="minorHAnsi"/>
                <w:b/>
                <w:bCs/>
                <w:iCs/>
                <w:sz w:val="20"/>
                <w:szCs w:val="20"/>
              </w:rPr>
              <w:t>12 mesi</w:t>
            </w:r>
          </w:p>
        </w:tc>
      </w:tr>
    </w:tbl>
    <w:p w14:paraId="4A306A50" w14:textId="77777777" w:rsidR="00D557B0" w:rsidRDefault="00D557B0" w:rsidP="00D557B0">
      <w:pPr>
        <w:autoSpaceDE w:val="0"/>
        <w:autoSpaceDN w:val="0"/>
        <w:adjustRightInd w:val="0"/>
        <w:rPr>
          <w:rFonts w:asciiTheme="minorHAnsi" w:eastAsiaTheme="minorHAnsi" w:hAnsiTheme="minorHAnsi" w:cstheme="minorHAnsi"/>
          <w:b/>
          <w:bCs/>
          <w:color w:val="800000"/>
          <w:sz w:val="28"/>
          <w:szCs w:val="28"/>
          <w:lang w:eastAsia="en-US"/>
        </w:rPr>
      </w:pPr>
    </w:p>
    <w:p w14:paraId="46B9D264" w14:textId="77777777" w:rsidR="00D557B0" w:rsidRDefault="00D557B0" w:rsidP="00E11994">
      <w:pPr>
        <w:autoSpaceDE w:val="0"/>
        <w:autoSpaceDN w:val="0"/>
        <w:adjustRightInd w:val="0"/>
        <w:rPr>
          <w:rFonts w:asciiTheme="minorHAnsi" w:eastAsiaTheme="minorHAnsi" w:hAnsiTheme="minorHAnsi" w:cstheme="minorHAnsi"/>
          <w:b/>
          <w:bCs/>
          <w:color w:val="800000"/>
          <w:sz w:val="28"/>
          <w:szCs w:val="28"/>
          <w:lang w:eastAsia="en-US"/>
        </w:rPr>
      </w:pPr>
    </w:p>
    <w:p w14:paraId="7184EC70" w14:textId="4E00C8FF" w:rsidR="000408A9" w:rsidRPr="00DB007A" w:rsidRDefault="00C77067" w:rsidP="001E2DC2">
      <w:pPr>
        <w:pStyle w:val="Default"/>
        <w:pageBreakBefore/>
        <w:spacing w:line="360" w:lineRule="auto"/>
        <w:jc w:val="both"/>
        <w:rPr>
          <w:rFonts w:asciiTheme="minorHAnsi" w:eastAsiaTheme="minorHAnsi" w:hAnsiTheme="minorHAnsi" w:cstheme="minorHAnsi"/>
          <w:b/>
          <w:color w:val="822433"/>
          <w:sz w:val="26"/>
          <w:szCs w:val="26"/>
          <w:lang w:eastAsia="en-US"/>
        </w:rPr>
      </w:pPr>
      <w:r w:rsidRPr="00DB007A">
        <w:rPr>
          <w:rFonts w:asciiTheme="minorHAnsi" w:eastAsiaTheme="minorHAnsi" w:hAnsiTheme="minorHAnsi" w:cstheme="minorHAnsi"/>
          <w:b/>
          <w:color w:val="822433"/>
          <w:sz w:val="26"/>
          <w:szCs w:val="26"/>
          <w:lang w:eastAsia="en-US"/>
        </w:rPr>
        <w:lastRenderedPageBreak/>
        <w:t xml:space="preserve">SEZIONE </w:t>
      </w:r>
      <w:r w:rsidR="008048D5" w:rsidRPr="00DB007A">
        <w:rPr>
          <w:rFonts w:asciiTheme="minorHAnsi" w:eastAsiaTheme="minorHAnsi" w:hAnsiTheme="minorHAnsi" w:cstheme="minorHAnsi"/>
          <w:b/>
          <w:color w:val="822433"/>
          <w:sz w:val="26"/>
          <w:szCs w:val="26"/>
          <w:lang w:eastAsia="en-US"/>
        </w:rPr>
        <w:t xml:space="preserve">5 </w:t>
      </w:r>
      <w:r w:rsidRPr="00DB007A">
        <w:rPr>
          <w:rFonts w:asciiTheme="minorHAnsi" w:eastAsiaTheme="minorHAnsi" w:hAnsiTheme="minorHAnsi" w:cstheme="minorHAnsi"/>
          <w:b/>
          <w:color w:val="822433"/>
          <w:sz w:val="26"/>
          <w:szCs w:val="26"/>
          <w:lang w:eastAsia="en-US"/>
        </w:rPr>
        <w:t>- CRITICITÀ NON RISOLVIBILI A LIVELLO DI CORSO DI STUDIO</w:t>
      </w:r>
    </w:p>
    <w:p w14:paraId="410ED54C" w14:textId="705EBEE2" w:rsidR="00230780" w:rsidRPr="002F5CBB" w:rsidRDefault="008048D5" w:rsidP="004F0397">
      <w:pPr>
        <w:pStyle w:val="Titolo1"/>
        <w:ind w:left="477" w:right="283"/>
        <w:jc w:val="both"/>
        <w:rPr>
          <w:rFonts w:asciiTheme="minorHAnsi" w:hAnsiTheme="minorHAnsi" w:cstheme="minorHAnsi"/>
          <w:color w:val="822429"/>
          <w:sz w:val="24"/>
          <w:szCs w:val="24"/>
        </w:rPr>
      </w:pPr>
      <w:r>
        <w:rPr>
          <w:rFonts w:asciiTheme="minorHAnsi" w:hAnsiTheme="minorHAnsi" w:cstheme="minorHAnsi"/>
          <w:color w:val="822429"/>
          <w:sz w:val="24"/>
          <w:szCs w:val="24"/>
        </w:rPr>
        <w:t xml:space="preserve">5.1 </w:t>
      </w:r>
      <w:r w:rsidR="00230780" w:rsidRPr="002F5CBB">
        <w:rPr>
          <w:rFonts w:asciiTheme="minorHAnsi" w:hAnsiTheme="minorHAnsi" w:cstheme="minorHAnsi"/>
          <w:color w:val="822429"/>
          <w:sz w:val="24"/>
          <w:szCs w:val="24"/>
        </w:rPr>
        <w:t>Segnalazione di eventuali criticità affrontabili solo dalla struttura didattica (Dipartimento/ Facoltà)</w:t>
      </w:r>
    </w:p>
    <w:p w14:paraId="32120471" w14:textId="1115965D" w:rsidR="001A02C5" w:rsidRPr="00575D81" w:rsidRDefault="00575D81" w:rsidP="002F5CBB">
      <w:pPr>
        <w:pStyle w:val="Paragrafoelenco"/>
        <w:autoSpaceDE w:val="0"/>
        <w:autoSpaceDN w:val="0"/>
        <w:adjustRightInd w:val="0"/>
        <w:spacing w:line="480" w:lineRule="auto"/>
        <w:ind w:left="360"/>
        <w:rPr>
          <w:rFonts w:asciiTheme="minorHAnsi" w:eastAsiaTheme="minorHAnsi" w:hAnsiTheme="minorHAnsi" w:cstheme="minorHAnsi"/>
          <w:b/>
          <w:bCs/>
          <w:color w:val="EE0000"/>
          <w:sz w:val="28"/>
          <w:szCs w:val="28"/>
          <w:lang w:eastAsia="en-US"/>
        </w:rPr>
      </w:pPr>
      <w:r w:rsidRPr="00575D81">
        <w:rPr>
          <w:rFonts w:asciiTheme="minorHAnsi" w:hAnsiTheme="minorHAnsi" w:cstheme="minorHAnsi"/>
          <w:b/>
          <w:bCs/>
          <w:color w:val="EE0000"/>
          <w:sz w:val="20"/>
          <w:szCs w:val="20"/>
        </w:rPr>
        <w:t>Migliorare le strumentazioni per le attività pratiche</w:t>
      </w:r>
    </w:p>
    <w:p w14:paraId="7BAD384E" w14:textId="77777777" w:rsidR="00230780" w:rsidRDefault="00230780" w:rsidP="00230780">
      <w:pPr>
        <w:pBdr>
          <w:top w:val="nil"/>
          <w:left w:val="nil"/>
          <w:bottom w:val="nil"/>
          <w:right w:val="nil"/>
          <w:between w:val="nil"/>
        </w:pBdr>
        <w:spacing w:before="10"/>
        <w:rPr>
          <w:b/>
          <w:color w:val="000000"/>
        </w:rPr>
      </w:pPr>
    </w:p>
    <w:p w14:paraId="3F55F967" w14:textId="26C4100C" w:rsidR="00230780" w:rsidRPr="002F5CBB" w:rsidRDefault="00F94917" w:rsidP="00F94917">
      <w:pPr>
        <w:pStyle w:val="Titolo1"/>
        <w:ind w:left="426" w:right="-285"/>
        <w:jc w:val="both"/>
        <w:rPr>
          <w:rFonts w:asciiTheme="minorHAnsi" w:hAnsiTheme="minorHAnsi" w:cstheme="minorHAnsi"/>
          <w:color w:val="822429"/>
          <w:sz w:val="24"/>
          <w:szCs w:val="24"/>
        </w:rPr>
      </w:pPr>
      <w:r>
        <w:rPr>
          <w:rFonts w:asciiTheme="minorHAnsi" w:hAnsiTheme="minorHAnsi" w:cstheme="minorHAnsi"/>
          <w:color w:val="822429"/>
          <w:sz w:val="24"/>
          <w:szCs w:val="24"/>
        </w:rPr>
        <w:t xml:space="preserve">5.2 </w:t>
      </w:r>
      <w:r w:rsidR="00230780" w:rsidRPr="002F5CBB">
        <w:rPr>
          <w:rFonts w:asciiTheme="minorHAnsi" w:hAnsiTheme="minorHAnsi" w:cstheme="minorHAnsi"/>
          <w:color w:val="822429"/>
          <w:sz w:val="24"/>
          <w:szCs w:val="24"/>
        </w:rPr>
        <w:t>Segnalazione di eventuali criticità affrontabili solo a livello di Ateneo</w:t>
      </w:r>
    </w:p>
    <w:p w14:paraId="604DC200" w14:textId="77777777" w:rsidR="00230780" w:rsidRPr="002549AB" w:rsidRDefault="00230780" w:rsidP="00230780">
      <w:pPr>
        <w:tabs>
          <w:tab w:val="left" w:pos="9961"/>
        </w:tabs>
        <w:spacing w:before="59"/>
        <w:ind w:left="144"/>
        <w:outlineLvl w:val="0"/>
        <w:rPr>
          <w:b/>
          <w:bCs/>
        </w:rPr>
      </w:pPr>
    </w:p>
    <w:p w14:paraId="033BCAC1" w14:textId="5F1C0F29" w:rsidR="00230780" w:rsidRPr="00575D81" w:rsidRDefault="00575D81" w:rsidP="002F5CBB">
      <w:pPr>
        <w:pStyle w:val="Paragrafoelenco"/>
        <w:pBdr>
          <w:top w:val="nil"/>
          <w:left w:val="nil"/>
          <w:bottom w:val="nil"/>
          <w:right w:val="nil"/>
          <w:between w:val="nil"/>
        </w:pBdr>
        <w:spacing w:line="480" w:lineRule="auto"/>
        <w:ind w:left="360" w:right="566"/>
        <w:jc w:val="both"/>
        <w:rPr>
          <w:rFonts w:asciiTheme="minorHAnsi" w:eastAsiaTheme="minorHAnsi" w:hAnsiTheme="minorHAnsi" w:cstheme="minorHAnsi"/>
          <w:b/>
          <w:bCs/>
          <w:color w:val="EE0000"/>
          <w:sz w:val="28"/>
          <w:szCs w:val="28"/>
          <w:lang w:eastAsia="en-US"/>
        </w:rPr>
      </w:pPr>
      <w:r w:rsidRPr="00575D81">
        <w:rPr>
          <w:rFonts w:asciiTheme="minorHAnsi" w:hAnsiTheme="minorHAnsi" w:cstheme="minorHAnsi"/>
          <w:b/>
          <w:bCs/>
          <w:color w:val="EE0000"/>
          <w:sz w:val="20"/>
          <w:szCs w:val="20"/>
        </w:rPr>
        <w:t xml:space="preserve">Aumentare le strutture per le attività professionalizzanti </w:t>
      </w:r>
    </w:p>
    <w:sectPr w:rsidR="00230780" w:rsidRPr="00575D81" w:rsidSect="00393BEF">
      <w:headerReference w:type="default" r:id="rId9"/>
      <w:headerReference w:type="first" r:id="rId10"/>
      <w:footerReference w:type="first" r:id="rId11"/>
      <w:pgSz w:w="11900" w:h="16840"/>
      <w:pgMar w:top="284" w:right="701" w:bottom="763" w:left="851" w:header="510" w:footer="196"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66D37" w14:textId="77777777" w:rsidR="00CE3176" w:rsidRDefault="00CE3176">
      <w:r>
        <w:separator/>
      </w:r>
    </w:p>
  </w:endnote>
  <w:endnote w:type="continuationSeparator" w:id="0">
    <w:p w14:paraId="1D5CFAAF" w14:textId="77777777" w:rsidR="00CE3176" w:rsidRDefault="00CE3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w:panose1 w:val="020704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CB316" w14:textId="77777777" w:rsidR="004C103F" w:rsidRPr="00C424D9" w:rsidRDefault="004C103F" w:rsidP="004C103F">
    <w:pPr>
      <w:pStyle w:val="Pidipagina"/>
      <w:rPr>
        <w:lang w:val="en-US"/>
      </w:rPr>
    </w:pPr>
  </w:p>
  <w:p w14:paraId="288F3693" w14:textId="77777777" w:rsidR="00BB0DCB" w:rsidRPr="00B343C3" w:rsidRDefault="00BB0DCB" w:rsidP="004C103F">
    <w:pPr>
      <w:pStyle w:val="Pidipagina"/>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3EEAC" w14:textId="77777777" w:rsidR="00CE3176" w:rsidRDefault="00CE3176">
      <w:r>
        <w:separator/>
      </w:r>
    </w:p>
  </w:footnote>
  <w:footnote w:type="continuationSeparator" w:id="0">
    <w:p w14:paraId="786324EC" w14:textId="77777777" w:rsidR="00CE3176" w:rsidRDefault="00CE3176">
      <w:r>
        <w:continuationSeparator/>
      </w:r>
    </w:p>
  </w:footnote>
  <w:footnote w:id="1">
    <w:p w14:paraId="184F3E1F" w14:textId="1A126373" w:rsidR="00B35B27" w:rsidRPr="00D33F63" w:rsidRDefault="00B35B27" w:rsidP="00D970B1">
      <w:pPr>
        <w:pStyle w:val="Testonotaapidipagina"/>
        <w:snapToGrid w:val="0"/>
        <w:spacing w:line="360" w:lineRule="auto"/>
        <w:rPr>
          <w:rFonts w:ascii="Arial" w:hAnsi="Arial" w:cs="Arial"/>
          <w:b/>
          <w:color w:val="821E24"/>
          <w:sz w:val="18"/>
          <w:szCs w:val="18"/>
        </w:rPr>
      </w:pPr>
    </w:p>
  </w:footnote>
  <w:footnote w:id="2">
    <w:p w14:paraId="62362D7B" w14:textId="463261AF" w:rsidR="0063503E" w:rsidRPr="00D33F63" w:rsidRDefault="0063503E" w:rsidP="00D970B1">
      <w:pPr>
        <w:pBdr>
          <w:top w:val="nil"/>
          <w:left w:val="nil"/>
          <w:bottom w:val="nil"/>
          <w:right w:val="nil"/>
          <w:between w:val="nil"/>
        </w:pBdr>
        <w:snapToGrid w:val="0"/>
        <w:spacing w:line="360" w:lineRule="auto"/>
        <w:rPr>
          <w:rFonts w:ascii="Arial" w:hAnsi="Arial" w:cs="Arial"/>
          <w:color w:val="821E24"/>
          <w:sz w:val="18"/>
          <w:szCs w:val="18"/>
        </w:rPr>
      </w:pPr>
    </w:p>
  </w:footnote>
  <w:footnote w:id="3">
    <w:p w14:paraId="64315DEB" w14:textId="1AD32157" w:rsidR="00B71BD1" w:rsidRPr="00D33F63" w:rsidRDefault="00B71BD1" w:rsidP="00D970B1">
      <w:pPr>
        <w:pBdr>
          <w:top w:val="nil"/>
          <w:left w:val="nil"/>
          <w:bottom w:val="nil"/>
          <w:right w:val="nil"/>
          <w:between w:val="nil"/>
        </w:pBdr>
        <w:tabs>
          <w:tab w:val="left" w:pos="10632"/>
        </w:tabs>
        <w:snapToGrid w:val="0"/>
        <w:spacing w:line="360" w:lineRule="auto"/>
        <w:jc w:val="both"/>
        <w:rPr>
          <w:rFonts w:ascii="Arial" w:hAnsi="Arial" w:cs="Arial"/>
          <w:color w:val="821E24"/>
          <w:sz w:val="18"/>
          <w:szCs w:val="18"/>
          <w:u w:val="single"/>
        </w:rPr>
      </w:pPr>
    </w:p>
  </w:footnote>
  <w:footnote w:id="4">
    <w:p w14:paraId="54ECDB1C" w14:textId="5CD5F23D" w:rsidR="00B71BD1" w:rsidRPr="00D33F63" w:rsidRDefault="00B71BD1" w:rsidP="00D970B1">
      <w:pPr>
        <w:tabs>
          <w:tab w:val="left" w:pos="10632"/>
        </w:tabs>
        <w:snapToGrid w:val="0"/>
        <w:spacing w:line="276" w:lineRule="auto"/>
        <w:ind w:right="18"/>
        <w:jc w:val="both"/>
        <w:rPr>
          <w:rFonts w:ascii="Arial" w:hAnsi="Arial" w:cs="Arial"/>
          <w:sz w:val="18"/>
          <w:szCs w:val="18"/>
        </w:rPr>
      </w:pPr>
    </w:p>
  </w:footnote>
  <w:footnote w:id="5">
    <w:p w14:paraId="35C9DDC5" w14:textId="77777777" w:rsidR="00017B20" w:rsidRPr="004364C0" w:rsidRDefault="00017B20" w:rsidP="0078089E">
      <w:pPr>
        <w:spacing w:before="120" w:after="160" w:line="276" w:lineRule="auto"/>
        <w:ind w:right="142"/>
        <w:jc w:val="both"/>
        <w:rPr>
          <w:rFonts w:ascii="Arial" w:hAnsi="Arial" w:cs="Arial"/>
          <w:color w:val="000000" w:themeColor="text1"/>
          <w:sz w:val="18"/>
          <w:szCs w:val="18"/>
        </w:rPr>
      </w:pPr>
      <w:r w:rsidRPr="004364C0">
        <w:rPr>
          <w:rStyle w:val="Rimandonotaapidipagina"/>
          <w:rFonts w:ascii="Arial" w:hAnsi="Arial" w:cs="Arial"/>
          <w:color w:val="000000" w:themeColor="text1"/>
          <w:sz w:val="18"/>
          <w:szCs w:val="18"/>
        </w:rPr>
        <w:footnoteRef/>
      </w:r>
      <w:r w:rsidRPr="004364C0">
        <w:rPr>
          <w:rFonts w:ascii="Arial" w:hAnsi="Arial" w:cs="Arial"/>
          <w:color w:val="000000" w:themeColor="text1"/>
          <w:sz w:val="18"/>
          <w:szCs w:val="18"/>
        </w:rPr>
        <w:t xml:space="preserve"> Il TQ intende irrobustire il collegamento tra SMA 2024 e SMA 2025 al fine di sostanziare il monitoraggio delle azioni di miglioramento individuate nel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9372F" w14:textId="77777777" w:rsidR="00BB0DCB" w:rsidRDefault="00BB0DCB" w:rsidP="002F5CBB">
    <w:pPr>
      <w:pBdr>
        <w:top w:val="nil"/>
        <w:left w:val="nil"/>
        <w:bottom w:val="nil"/>
        <w:right w:val="nil"/>
        <w:between w:val="nil"/>
      </w:pBdr>
      <w:tabs>
        <w:tab w:val="center" w:pos="4986"/>
        <w:tab w:val="right" w:pos="9972"/>
      </w:tabs>
      <w:spacing w:line="280" w:lineRule="auto"/>
      <w:ind w:right="425"/>
      <w:rPr>
        <w:rFonts w:ascii="Arial" w:eastAsia="Arial" w:hAnsi="Arial" w:cs="Arial"/>
        <w:color w:val="000000"/>
        <w:sz w:val="20"/>
        <w:szCs w:val="20"/>
      </w:rPr>
    </w:pPr>
  </w:p>
  <w:p w14:paraId="06C6D859" w14:textId="77777777" w:rsidR="00BB0DCB" w:rsidRDefault="00BB0DCB">
    <w:pPr>
      <w:pBdr>
        <w:top w:val="nil"/>
        <w:left w:val="nil"/>
        <w:bottom w:val="nil"/>
        <w:right w:val="nil"/>
        <w:between w:val="nil"/>
      </w:pBdr>
      <w:tabs>
        <w:tab w:val="center" w:pos="4986"/>
        <w:tab w:val="right" w:pos="9972"/>
      </w:tabs>
      <w:spacing w:line="280" w:lineRule="auto"/>
      <w:rPr>
        <w:rFonts w:ascii="Arial" w:eastAsia="Arial" w:hAnsi="Arial" w:cs="Arial"/>
        <w:color w:val="000000"/>
        <w:sz w:val="20"/>
        <w:szCs w:val="20"/>
      </w:rPr>
    </w:pPr>
  </w:p>
  <w:p w14:paraId="156692BF" w14:textId="704F752A" w:rsidR="00BB0DCB" w:rsidRPr="006D38A5" w:rsidRDefault="00B77709" w:rsidP="002F5CBB">
    <w:pPr>
      <w:pBdr>
        <w:top w:val="nil"/>
        <w:left w:val="nil"/>
        <w:bottom w:val="nil"/>
        <w:right w:val="nil"/>
        <w:between w:val="nil"/>
      </w:pBdr>
      <w:tabs>
        <w:tab w:val="center" w:pos="4986"/>
        <w:tab w:val="right" w:pos="9972"/>
      </w:tabs>
      <w:spacing w:line="280" w:lineRule="auto"/>
      <w:ind w:right="141"/>
      <w:jc w:val="right"/>
      <w:rPr>
        <w:rFonts w:asciiTheme="minorHAnsi" w:eastAsia="Arial" w:hAnsiTheme="minorHAnsi" w:cstheme="minorHAnsi"/>
        <w:color w:val="000000"/>
        <w:sz w:val="18"/>
        <w:szCs w:val="18"/>
      </w:rPr>
    </w:pPr>
    <w:r w:rsidRPr="006D38A5">
      <w:rPr>
        <w:rFonts w:asciiTheme="minorHAnsi" w:hAnsiTheme="minorHAnsi" w:cstheme="minorHAnsi"/>
        <w:color w:val="000000"/>
        <w:sz w:val="18"/>
        <w:szCs w:val="18"/>
      </w:rPr>
      <w:fldChar w:fldCharType="begin"/>
    </w:r>
    <w:r w:rsidR="00D75ACE" w:rsidRPr="006D38A5">
      <w:rPr>
        <w:rFonts w:asciiTheme="minorHAnsi" w:hAnsiTheme="minorHAnsi" w:cstheme="minorHAnsi"/>
        <w:color w:val="000000"/>
        <w:sz w:val="18"/>
        <w:szCs w:val="18"/>
      </w:rPr>
      <w:instrText>PAGE</w:instrText>
    </w:r>
    <w:r w:rsidRPr="006D38A5">
      <w:rPr>
        <w:rFonts w:asciiTheme="minorHAnsi" w:hAnsiTheme="minorHAnsi" w:cstheme="minorHAnsi"/>
        <w:color w:val="000000"/>
        <w:sz w:val="18"/>
        <w:szCs w:val="18"/>
      </w:rPr>
      <w:fldChar w:fldCharType="separate"/>
    </w:r>
    <w:r w:rsidR="00B529A4">
      <w:rPr>
        <w:rFonts w:asciiTheme="minorHAnsi" w:hAnsiTheme="minorHAnsi" w:cstheme="minorHAnsi"/>
        <w:noProof/>
        <w:color w:val="000000"/>
        <w:sz w:val="18"/>
        <w:szCs w:val="18"/>
      </w:rPr>
      <w:t>14</w:t>
    </w:r>
    <w:r w:rsidRPr="006D38A5">
      <w:rPr>
        <w:rFonts w:asciiTheme="minorHAnsi" w:hAnsiTheme="minorHAnsi" w:cstheme="minorHAnsi"/>
        <w:color w:val="000000"/>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0C6B2" w14:textId="6A57F744" w:rsidR="00BB0DCB" w:rsidRDefault="004E54C4" w:rsidP="004E54C4">
    <w:pPr>
      <w:pBdr>
        <w:top w:val="nil"/>
        <w:left w:val="nil"/>
        <w:bottom w:val="nil"/>
        <w:right w:val="nil"/>
        <w:between w:val="nil"/>
      </w:pBdr>
      <w:tabs>
        <w:tab w:val="center" w:pos="4986"/>
        <w:tab w:val="right" w:pos="9972"/>
      </w:tabs>
      <w:ind w:left="-851"/>
      <w:rPr>
        <w:b/>
        <w:color w:val="000000"/>
      </w:rPr>
    </w:pPr>
    <w:r>
      <w:rPr>
        <w:b/>
        <w:noProof/>
      </w:rPr>
      <w:drawing>
        <wp:inline distT="0" distB="0" distL="0" distR="0" wp14:anchorId="1FE5CBE5" wp14:editId="7F511E31">
          <wp:extent cx="1929740" cy="836864"/>
          <wp:effectExtent l="0" t="0" r="0" b="1905"/>
          <wp:docPr id="2" name="Immagine 2" descr="base-per-word-t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se-per-word-team"/>
                  <pic:cNvPicPr>
                    <a:picLocks noChangeAspect="1" noChangeArrowheads="1"/>
                  </pic:cNvPicPr>
                </pic:nvPicPr>
                <pic:blipFill rotWithShape="1">
                  <a:blip r:embed="rId1"/>
                  <a:srcRect l="7805" t="26555" r="49495" b="35218"/>
                  <a:stretch/>
                </pic:blipFill>
                <pic:spPr bwMode="auto">
                  <a:xfrm>
                    <a:off x="0" y="0"/>
                    <a:ext cx="1929740" cy="83686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3504"/>
    <w:multiLevelType w:val="hybridMultilevel"/>
    <w:tmpl w:val="E6EC851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D1B76F1"/>
    <w:multiLevelType w:val="hybridMultilevel"/>
    <w:tmpl w:val="5AD27CB4"/>
    <w:lvl w:ilvl="0" w:tplc="0410000F">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05077CD"/>
    <w:multiLevelType w:val="hybridMultilevel"/>
    <w:tmpl w:val="76F8A71E"/>
    <w:lvl w:ilvl="0" w:tplc="04100001">
      <w:start w:val="1"/>
      <w:numFmt w:val="bullet"/>
      <w:lvlText w:val=""/>
      <w:lvlJc w:val="left"/>
      <w:pPr>
        <w:ind w:left="763" w:hanging="360"/>
      </w:pPr>
      <w:rPr>
        <w:rFonts w:ascii="Symbol" w:hAnsi="Symbol" w:hint="default"/>
      </w:rPr>
    </w:lvl>
    <w:lvl w:ilvl="1" w:tplc="04100003" w:tentative="1">
      <w:start w:val="1"/>
      <w:numFmt w:val="bullet"/>
      <w:lvlText w:val="o"/>
      <w:lvlJc w:val="left"/>
      <w:pPr>
        <w:ind w:left="1483" w:hanging="360"/>
      </w:pPr>
      <w:rPr>
        <w:rFonts w:ascii="Courier New" w:hAnsi="Courier New" w:cs="Courier New" w:hint="default"/>
      </w:rPr>
    </w:lvl>
    <w:lvl w:ilvl="2" w:tplc="04100005" w:tentative="1">
      <w:start w:val="1"/>
      <w:numFmt w:val="bullet"/>
      <w:lvlText w:val=""/>
      <w:lvlJc w:val="left"/>
      <w:pPr>
        <w:ind w:left="2203" w:hanging="360"/>
      </w:pPr>
      <w:rPr>
        <w:rFonts w:ascii="Wingdings" w:hAnsi="Wingdings" w:hint="default"/>
      </w:rPr>
    </w:lvl>
    <w:lvl w:ilvl="3" w:tplc="04100001" w:tentative="1">
      <w:start w:val="1"/>
      <w:numFmt w:val="bullet"/>
      <w:lvlText w:val=""/>
      <w:lvlJc w:val="left"/>
      <w:pPr>
        <w:ind w:left="2923" w:hanging="360"/>
      </w:pPr>
      <w:rPr>
        <w:rFonts w:ascii="Symbol" w:hAnsi="Symbol" w:hint="default"/>
      </w:rPr>
    </w:lvl>
    <w:lvl w:ilvl="4" w:tplc="04100003" w:tentative="1">
      <w:start w:val="1"/>
      <w:numFmt w:val="bullet"/>
      <w:lvlText w:val="o"/>
      <w:lvlJc w:val="left"/>
      <w:pPr>
        <w:ind w:left="3643" w:hanging="360"/>
      </w:pPr>
      <w:rPr>
        <w:rFonts w:ascii="Courier New" w:hAnsi="Courier New" w:cs="Courier New" w:hint="default"/>
      </w:rPr>
    </w:lvl>
    <w:lvl w:ilvl="5" w:tplc="04100005" w:tentative="1">
      <w:start w:val="1"/>
      <w:numFmt w:val="bullet"/>
      <w:lvlText w:val=""/>
      <w:lvlJc w:val="left"/>
      <w:pPr>
        <w:ind w:left="4363" w:hanging="360"/>
      </w:pPr>
      <w:rPr>
        <w:rFonts w:ascii="Wingdings" w:hAnsi="Wingdings" w:hint="default"/>
      </w:rPr>
    </w:lvl>
    <w:lvl w:ilvl="6" w:tplc="04100001" w:tentative="1">
      <w:start w:val="1"/>
      <w:numFmt w:val="bullet"/>
      <w:lvlText w:val=""/>
      <w:lvlJc w:val="left"/>
      <w:pPr>
        <w:ind w:left="5083" w:hanging="360"/>
      </w:pPr>
      <w:rPr>
        <w:rFonts w:ascii="Symbol" w:hAnsi="Symbol" w:hint="default"/>
      </w:rPr>
    </w:lvl>
    <w:lvl w:ilvl="7" w:tplc="04100003" w:tentative="1">
      <w:start w:val="1"/>
      <w:numFmt w:val="bullet"/>
      <w:lvlText w:val="o"/>
      <w:lvlJc w:val="left"/>
      <w:pPr>
        <w:ind w:left="5803" w:hanging="360"/>
      </w:pPr>
      <w:rPr>
        <w:rFonts w:ascii="Courier New" w:hAnsi="Courier New" w:cs="Courier New" w:hint="default"/>
      </w:rPr>
    </w:lvl>
    <w:lvl w:ilvl="8" w:tplc="04100005" w:tentative="1">
      <w:start w:val="1"/>
      <w:numFmt w:val="bullet"/>
      <w:lvlText w:val=""/>
      <w:lvlJc w:val="left"/>
      <w:pPr>
        <w:ind w:left="6523" w:hanging="360"/>
      </w:pPr>
      <w:rPr>
        <w:rFonts w:ascii="Wingdings" w:hAnsi="Wingdings" w:hint="default"/>
      </w:rPr>
    </w:lvl>
  </w:abstractNum>
  <w:abstractNum w:abstractNumId="3" w15:restartNumberingAfterBreak="0">
    <w:nsid w:val="11C02537"/>
    <w:multiLevelType w:val="hybridMultilevel"/>
    <w:tmpl w:val="F00476B8"/>
    <w:lvl w:ilvl="0" w:tplc="04100001">
      <w:start w:val="1"/>
      <w:numFmt w:val="bullet"/>
      <w:lvlText w:val=""/>
      <w:lvlJc w:val="left"/>
      <w:pPr>
        <w:ind w:left="770" w:hanging="360"/>
      </w:pPr>
      <w:rPr>
        <w:rFonts w:ascii="Symbol" w:hAnsi="Symbol"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4" w15:restartNumberingAfterBreak="0">
    <w:nsid w:val="15E655C4"/>
    <w:multiLevelType w:val="hybridMultilevel"/>
    <w:tmpl w:val="1EE0D8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8966323"/>
    <w:multiLevelType w:val="hybridMultilevel"/>
    <w:tmpl w:val="B53A2482"/>
    <w:lvl w:ilvl="0" w:tplc="2716C2B2">
      <w:start w:val="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0C22EF0"/>
    <w:multiLevelType w:val="hybridMultilevel"/>
    <w:tmpl w:val="C6122E90"/>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7" w15:restartNumberingAfterBreak="0">
    <w:nsid w:val="319A1549"/>
    <w:multiLevelType w:val="hybridMultilevel"/>
    <w:tmpl w:val="6C321150"/>
    <w:lvl w:ilvl="0" w:tplc="93AEDFC6">
      <w:start w:val="1"/>
      <w:numFmt w:val="lowerLetter"/>
      <w:lvlText w:val="%1)"/>
      <w:lvlJc w:val="left"/>
      <w:pPr>
        <w:ind w:left="360" w:hanging="360"/>
      </w:pPr>
      <w:rPr>
        <w:rFonts w:hint="default"/>
        <w:b/>
        <w:bCs/>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33034573"/>
    <w:multiLevelType w:val="hybridMultilevel"/>
    <w:tmpl w:val="2C5060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C1F2630"/>
    <w:multiLevelType w:val="multilevel"/>
    <w:tmpl w:val="664CC922"/>
    <w:lvl w:ilvl="0">
      <w:start w:val="1"/>
      <w:numFmt w:val="decimal"/>
      <w:lvlText w:val="%1."/>
      <w:lvlJc w:val="left"/>
      <w:pPr>
        <w:ind w:left="851" w:hanging="567"/>
      </w:pPr>
      <w:rPr>
        <w:rFonts w:ascii="Calibri" w:eastAsia="Calibri" w:hAnsi="Calibri" w:cs="Calibri"/>
        <w:b/>
        <w:i w:val="0"/>
        <w:color w:val="822429"/>
        <w:sz w:val="24"/>
        <w:szCs w:val="24"/>
      </w:rPr>
    </w:lvl>
    <w:lvl w:ilvl="1">
      <w:start w:val="1"/>
      <w:numFmt w:val="decimal"/>
      <w:lvlText w:val="%1.%2"/>
      <w:lvlJc w:val="left"/>
      <w:pPr>
        <w:ind w:left="777" w:hanging="300"/>
      </w:pPr>
      <w:rPr>
        <w:rFonts w:ascii="Calibri" w:eastAsia="Calibri" w:hAnsi="Calibri" w:cs="Calibri"/>
        <w:b/>
        <w:color w:val="822429"/>
        <w:sz w:val="22"/>
        <w:szCs w:val="22"/>
      </w:rPr>
    </w:lvl>
    <w:lvl w:ilvl="2">
      <w:start w:val="1"/>
      <w:numFmt w:val="bullet"/>
      <w:lvlText w:val="•"/>
      <w:lvlJc w:val="left"/>
      <w:pPr>
        <w:ind w:left="1945" w:hanging="300"/>
      </w:pPr>
    </w:lvl>
    <w:lvl w:ilvl="3">
      <w:start w:val="1"/>
      <w:numFmt w:val="bullet"/>
      <w:lvlText w:val="•"/>
      <w:lvlJc w:val="left"/>
      <w:pPr>
        <w:ind w:left="3039" w:hanging="300"/>
      </w:pPr>
    </w:lvl>
    <w:lvl w:ilvl="4">
      <w:start w:val="1"/>
      <w:numFmt w:val="bullet"/>
      <w:lvlText w:val="•"/>
      <w:lvlJc w:val="left"/>
      <w:pPr>
        <w:ind w:left="4133" w:hanging="300"/>
      </w:pPr>
    </w:lvl>
    <w:lvl w:ilvl="5">
      <w:start w:val="1"/>
      <w:numFmt w:val="bullet"/>
      <w:lvlText w:val="•"/>
      <w:lvlJc w:val="left"/>
      <w:pPr>
        <w:ind w:left="5227" w:hanging="300"/>
      </w:pPr>
    </w:lvl>
    <w:lvl w:ilvl="6">
      <w:start w:val="1"/>
      <w:numFmt w:val="bullet"/>
      <w:lvlText w:val="•"/>
      <w:lvlJc w:val="left"/>
      <w:pPr>
        <w:ind w:left="6321" w:hanging="300"/>
      </w:pPr>
    </w:lvl>
    <w:lvl w:ilvl="7">
      <w:start w:val="1"/>
      <w:numFmt w:val="bullet"/>
      <w:lvlText w:val="•"/>
      <w:lvlJc w:val="left"/>
      <w:pPr>
        <w:ind w:left="7415" w:hanging="300"/>
      </w:pPr>
    </w:lvl>
    <w:lvl w:ilvl="8">
      <w:start w:val="1"/>
      <w:numFmt w:val="bullet"/>
      <w:lvlText w:val="•"/>
      <w:lvlJc w:val="left"/>
      <w:pPr>
        <w:ind w:left="8509" w:hanging="300"/>
      </w:pPr>
    </w:lvl>
  </w:abstractNum>
  <w:abstractNum w:abstractNumId="10" w15:restartNumberingAfterBreak="0">
    <w:nsid w:val="3DAD6500"/>
    <w:multiLevelType w:val="hybridMultilevel"/>
    <w:tmpl w:val="D64EF224"/>
    <w:lvl w:ilvl="0" w:tplc="0410000B">
      <w:start w:val="1"/>
      <w:numFmt w:val="bullet"/>
      <w:lvlText w:val=""/>
      <w:lvlJc w:val="left"/>
      <w:pPr>
        <w:ind w:left="11" w:hanging="360"/>
      </w:pPr>
      <w:rPr>
        <w:rFonts w:ascii="Wingdings" w:hAnsi="Wingdings" w:hint="default"/>
      </w:rPr>
    </w:lvl>
    <w:lvl w:ilvl="1" w:tplc="04100003" w:tentative="1">
      <w:start w:val="1"/>
      <w:numFmt w:val="bullet"/>
      <w:lvlText w:val="o"/>
      <w:lvlJc w:val="left"/>
      <w:pPr>
        <w:ind w:left="731" w:hanging="360"/>
      </w:pPr>
      <w:rPr>
        <w:rFonts w:ascii="Courier New" w:hAnsi="Courier New" w:cs="Courier New" w:hint="default"/>
      </w:rPr>
    </w:lvl>
    <w:lvl w:ilvl="2" w:tplc="04100005" w:tentative="1">
      <w:start w:val="1"/>
      <w:numFmt w:val="bullet"/>
      <w:lvlText w:val=""/>
      <w:lvlJc w:val="left"/>
      <w:pPr>
        <w:ind w:left="1451" w:hanging="360"/>
      </w:pPr>
      <w:rPr>
        <w:rFonts w:ascii="Wingdings" w:hAnsi="Wingdings" w:hint="default"/>
      </w:rPr>
    </w:lvl>
    <w:lvl w:ilvl="3" w:tplc="04100001" w:tentative="1">
      <w:start w:val="1"/>
      <w:numFmt w:val="bullet"/>
      <w:lvlText w:val=""/>
      <w:lvlJc w:val="left"/>
      <w:pPr>
        <w:ind w:left="2171" w:hanging="360"/>
      </w:pPr>
      <w:rPr>
        <w:rFonts w:ascii="Symbol" w:hAnsi="Symbol" w:hint="default"/>
      </w:rPr>
    </w:lvl>
    <w:lvl w:ilvl="4" w:tplc="04100003" w:tentative="1">
      <w:start w:val="1"/>
      <w:numFmt w:val="bullet"/>
      <w:lvlText w:val="o"/>
      <w:lvlJc w:val="left"/>
      <w:pPr>
        <w:ind w:left="2891" w:hanging="360"/>
      </w:pPr>
      <w:rPr>
        <w:rFonts w:ascii="Courier New" w:hAnsi="Courier New" w:cs="Courier New" w:hint="default"/>
      </w:rPr>
    </w:lvl>
    <w:lvl w:ilvl="5" w:tplc="04100005" w:tentative="1">
      <w:start w:val="1"/>
      <w:numFmt w:val="bullet"/>
      <w:lvlText w:val=""/>
      <w:lvlJc w:val="left"/>
      <w:pPr>
        <w:ind w:left="3611" w:hanging="360"/>
      </w:pPr>
      <w:rPr>
        <w:rFonts w:ascii="Wingdings" w:hAnsi="Wingdings" w:hint="default"/>
      </w:rPr>
    </w:lvl>
    <w:lvl w:ilvl="6" w:tplc="04100001" w:tentative="1">
      <w:start w:val="1"/>
      <w:numFmt w:val="bullet"/>
      <w:lvlText w:val=""/>
      <w:lvlJc w:val="left"/>
      <w:pPr>
        <w:ind w:left="4331" w:hanging="360"/>
      </w:pPr>
      <w:rPr>
        <w:rFonts w:ascii="Symbol" w:hAnsi="Symbol" w:hint="default"/>
      </w:rPr>
    </w:lvl>
    <w:lvl w:ilvl="7" w:tplc="04100003" w:tentative="1">
      <w:start w:val="1"/>
      <w:numFmt w:val="bullet"/>
      <w:lvlText w:val="o"/>
      <w:lvlJc w:val="left"/>
      <w:pPr>
        <w:ind w:left="5051" w:hanging="360"/>
      </w:pPr>
      <w:rPr>
        <w:rFonts w:ascii="Courier New" w:hAnsi="Courier New" w:cs="Courier New" w:hint="default"/>
      </w:rPr>
    </w:lvl>
    <w:lvl w:ilvl="8" w:tplc="04100005" w:tentative="1">
      <w:start w:val="1"/>
      <w:numFmt w:val="bullet"/>
      <w:lvlText w:val=""/>
      <w:lvlJc w:val="left"/>
      <w:pPr>
        <w:ind w:left="5771" w:hanging="360"/>
      </w:pPr>
      <w:rPr>
        <w:rFonts w:ascii="Wingdings" w:hAnsi="Wingdings" w:hint="default"/>
      </w:rPr>
    </w:lvl>
  </w:abstractNum>
  <w:abstractNum w:abstractNumId="11" w15:restartNumberingAfterBreak="0">
    <w:nsid w:val="3E6B6234"/>
    <w:multiLevelType w:val="multilevel"/>
    <w:tmpl w:val="5E3CB7DA"/>
    <w:lvl w:ilvl="0">
      <w:start w:val="1"/>
      <w:numFmt w:val="bullet"/>
      <w:lvlText w:val="o"/>
      <w:lvlJc w:val="left"/>
      <w:pPr>
        <w:ind w:left="1434" w:hanging="360"/>
      </w:pPr>
      <w:rPr>
        <w:rFonts w:ascii="Courier New" w:eastAsia="Courier New" w:hAnsi="Courier New" w:cs="Courier New"/>
      </w:rPr>
    </w:lvl>
    <w:lvl w:ilvl="1">
      <w:start w:val="1"/>
      <w:numFmt w:val="bullet"/>
      <w:lvlText w:val="o"/>
      <w:lvlJc w:val="left"/>
      <w:pPr>
        <w:ind w:left="2154" w:hanging="360"/>
      </w:pPr>
      <w:rPr>
        <w:rFonts w:ascii="Courier New" w:eastAsia="Courier New" w:hAnsi="Courier New" w:cs="Courier New"/>
      </w:rPr>
    </w:lvl>
    <w:lvl w:ilvl="2">
      <w:start w:val="1"/>
      <w:numFmt w:val="bullet"/>
      <w:lvlText w:val="▪"/>
      <w:lvlJc w:val="left"/>
      <w:pPr>
        <w:ind w:left="2874" w:hanging="360"/>
      </w:pPr>
      <w:rPr>
        <w:rFonts w:ascii="Noto Sans Symbols" w:eastAsia="Noto Sans Symbols" w:hAnsi="Noto Sans Symbols" w:cs="Noto Sans Symbols"/>
      </w:rPr>
    </w:lvl>
    <w:lvl w:ilvl="3">
      <w:start w:val="1"/>
      <w:numFmt w:val="bullet"/>
      <w:lvlText w:val="●"/>
      <w:lvlJc w:val="left"/>
      <w:pPr>
        <w:ind w:left="3594" w:hanging="360"/>
      </w:pPr>
      <w:rPr>
        <w:rFonts w:ascii="Noto Sans Symbols" w:eastAsia="Noto Sans Symbols" w:hAnsi="Noto Sans Symbols" w:cs="Noto Sans Symbols"/>
      </w:rPr>
    </w:lvl>
    <w:lvl w:ilvl="4">
      <w:start w:val="1"/>
      <w:numFmt w:val="bullet"/>
      <w:lvlText w:val="o"/>
      <w:lvlJc w:val="left"/>
      <w:pPr>
        <w:ind w:left="4314" w:hanging="360"/>
      </w:pPr>
      <w:rPr>
        <w:rFonts w:ascii="Courier New" w:eastAsia="Courier New" w:hAnsi="Courier New" w:cs="Courier New"/>
      </w:rPr>
    </w:lvl>
    <w:lvl w:ilvl="5">
      <w:start w:val="1"/>
      <w:numFmt w:val="bullet"/>
      <w:lvlText w:val="▪"/>
      <w:lvlJc w:val="left"/>
      <w:pPr>
        <w:ind w:left="5034" w:hanging="360"/>
      </w:pPr>
      <w:rPr>
        <w:rFonts w:ascii="Noto Sans Symbols" w:eastAsia="Noto Sans Symbols" w:hAnsi="Noto Sans Symbols" w:cs="Noto Sans Symbols"/>
      </w:rPr>
    </w:lvl>
    <w:lvl w:ilvl="6">
      <w:start w:val="1"/>
      <w:numFmt w:val="bullet"/>
      <w:lvlText w:val="●"/>
      <w:lvlJc w:val="left"/>
      <w:pPr>
        <w:ind w:left="5754" w:hanging="360"/>
      </w:pPr>
      <w:rPr>
        <w:rFonts w:ascii="Noto Sans Symbols" w:eastAsia="Noto Sans Symbols" w:hAnsi="Noto Sans Symbols" w:cs="Noto Sans Symbols"/>
      </w:rPr>
    </w:lvl>
    <w:lvl w:ilvl="7">
      <w:start w:val="1"/>
      <w:numFmt w:val="bullet"/>
      <w:lvlText w:val="o"/>
      <w:lvlJc w:val="left"/>
      <w:pPr>
        <w:ind w:left="6474" w:hanging="360"/>
      </w:pPr>
      <w:rPr>
        <w:rFonts w:ascii="Courier New" w:eastAsia="Courier New" w:hAnsi="Courier New" w:cs="Courier New"/>
      </w:rPr>
    </w:lvl>
    <w:lvl w:ilvl="8">
      <w:start w:val="1"/>
      <w:numFmt w:val="bullet"/>
      <w:lvlText w:val="▪"/>
      <w:lvlJc w:val="left"/>
      <w:pPr>
        <w:ind w:left="7194" w:hanging="360"/>
      </w:pPr>
      <w:rPr>
        <w:rFonts w:ascii="Noto Sans Symbols" w:eastAsia="Noto Sans Symbols" w:hAnsi="Noto Sans Symbols" w:cs="Noto Sans Symbols"/>
      </w:rPr>
    </w:lvl>
  </w:abstractNum>
  <w:abstractNum w:abstractNumId="12" w15:restartNumberingAfterBreak="0">
    <w:nsid w:val="424F05EA"/>
    <w:multiLevelType w:val="hybridMultilevel"/>
    <w:tmpl w:val="07E415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814588F"/>
    <w:multiLevelType w:val="multilevel"/>
    <w:tmpl w:val="DDBC1598"/>
    <w:lvl w:ilvl="0">
      <w:start w:val="4"/>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86" w:hanging="360"/>
      </w:pPr>
      <w:rPr>
        <w:rFonts w:asciiTheme="minorHAnsi" w:hAnsiTheme="minorHAnsi" w:cstheme="minorHAnsi" w:hint="default"/>
      </w:rPr>
    </w:lvl>
    <w:lvl w:ilvl="2">
      <w:start w:val="1"/>
      <w:numFmt w:val="decimal"/>
      <w:lvlText w:val="%1.%2.%3"/>
      <w:lvlJc w:val="left"/>
      <w:pPr>
        <w:ind w:left="1674" w:hanging="720"/>
      </w:pPr>
      <w:rPr>
        <w:rFonts w:ascii="Times New Roman" w:hAnsi="Times New Roman" w:cs="Times New Roman" w:hint="default"/>
      </w:rPr>
    </w:lvl>
    <w:lvl w:ilvl="3">
      <w:start w:val="1"/>
      <w:numFmt w:val="decimal"/>
      <w:lvlText w:val="%1.%2.%3.%4"/>
      <w:lvlJc w:val="left"/>
      <w:pPr>
        <w:ind w:left="2151" w:hanging="720"/>
      </w:pPr>
      <w:rPr>
        <w:rFonts w:ascii="Times New Roman" w:hAnsi="Times New Roman" w:cs="Times New Roman" w:hint="default"/>
      </w:rPr>
    </w:lvl>
    <w:lvl w:ilvl="4">
      <w:start w:val="1"/>
      <w:numFmt w:val="decimal"/>
      <w:lvlText w:val="%1.%2.%3.%4.%5"/>
      <w:lvlJc w:val="left"/>
      <w:pPr>
        <w:ind w:left="2988" w:hanging="1080"/>
      </w:pPr>
      <w:rPr>
        <w:rFonts w:ascii="Times New Roman" w:hAnsi="Times New Roman" w:cs="Times New Roman" w:hint="default"/>
      </w:rPr>
    </w:lvl>
    <w:lvl w:ilvl="5">
      <w:start w:val="1"/>
      <w:numFmt w:val="decimal"/>
      <w:lvlText w:val="%1.%2.%3.%4.%5.%6"/>
      <w:lvlJc w:val="left"/>
      <w:pPr>
        <w:ind w:left="3465" w:hanging="1080"/>
      </w:pPr>
      <w:rPr>
        <w:rFonts w:ascii="Times New Roman" w:hAnsi="Times New Roman" w:cs="Times New Roman" w:hint="default"/>
      </w:rPr>
    </w:lvl>
    <w:lvl w:ilvl="6">
      <w:start w:val="1"/>
      <w:numFmt w:val="decimal"/>
      <w:lvlText w:val="%1.%2.%3.%4.%5.%6.%7"/>
      <w:lvlJc w:val="left"/>
      <w:pPr>
        <w:ind w:left="4302" w:hanging="1440"/>
      </w:pPr>
      <w:rPr>
        <w:rFonts w:ascii="Times New Roman" w:hAnsi="Times New Roman" w:cs="Times New Roman" w:hint="default"/>
      </w:rPr>
    </w:lvl>
    <w:lvl w:ilvl="7">
      <w:start w:val="1"/>
      <w:numFmt w:val="decimal"/>
      <w:lvlText w:val="%1.%2.%3.%4.%5.%6.%7.%8"/>
      <w:lvlJc w:val="left"/>
      <w:pPr>
        <w:ind w:left="4779" w:hanging="1440"/>
      </w:pPr>
      <w:rPr>
        <w:rFonts w:ascii="Times New Roman" w:hAnsi="Times New Roman" w:cs="Times New Roman" w:hint="default"/>
      </w:rPr>
    </w:lvl>
    <w:lvl w:ilvl="8">
      <w:start w:val="1"/>
      <w:numFmt w:val="decimal"/>
      <w:lvlText w:val="%1.%2.%3.%4.%5.%6.%7.%8.%9"/>
      <w:lvlJc w:val="left"/>
      <w:pPr>
        <w:ind w:left="5616" w:hanging="1800"/>
      </w:pPr>
      <w:rPr>
        <w:rFonts w:ascii="Times New Roman" w:hAnsi="Times New Roman" w:cs="Times New Roman" w:hint="default"/>
      </w:rPr>
    </w:lvl>
  </w:abstractNum>
  <w:abstractNum w:abstractNumId="14" w15:restartNumberingAfterBreak="0">
    <w:nsid w:val="4C22054B"/>
    <w:multiLevelType w:val="hybridMultilevel"/>
    <w:tmpl w:val="19EA9F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E236A3A"/>
    <w:multiLevelType w:val="hybridMultilevel"/>
    <w:tmpl w:val="18A00A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6AC49A0"/>
    <w:multiLevelType w:val="hybridMultilevel"/>
    <w:tmpl w:val="14A67CE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7286C13"/>
    <w:multiLevelType w:val="hybridMultilevel"/>
    <w:tmpl w:val="AC525E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3C71477"/>
    <w:multiLevelType w:val="multilevel"/>
    <w:tmpl w:val="A5BA5930"/>
    <w:lvl w:ilvl="0">
      <w:start w:val="3"/>
      <w:numFmt w:val="decimal"/>
      <w:lvlText w:val="%1"/>
      <w:lvlJc w:val="left"/>
      <w:pPr>
        <w:ind w:left="360" w:hanging="360"/>
      </w:pPr>
      <w:rPr>
        <w:rFonts w:hint="default"/>
      </w:rPr>
    </w:lvl>
    <w:lvl w:ilvl="1">
      <w:start w:val="1"/>
      <w:numFmt w:val="decimal"/>
      <w:lvlText w:val="%1.%2"/>
      <w:lvlJc w:val="left"/>
      <w:pPr>
        <w:ind w:left="837" w:hanging="360"/>
      </w:pPr>
      <w:rPr>
        <w:rFonts w:hint="default"/>
      </w:rPr>
    </w:lvl>
    <w:lvl w:ilvl="2">
      <w:start w:val="1"/>
      <w:numFmt w:val="decimal"/>
      <w:lvlText w:val="%1.%2.%3"/>
      <w:lvlJc w:val="left"/>
      <w:pPr>
        <w:ind w:left="1674" w:hanging="720"/>
      </w:pPr>
      <w:rPr>
        <w:rFonts w:hint="default"/>
      </w:rPr>
    </w:lvl>
    <w:lvl w:ilvl="3">
      <w:start w:val="1"/>
      <w:numFmt w:val="decimal"/>
      <w:lvlText w:val="%1.%2.%3.%4"/>
      <w:lvlJc w:val="left"/>
      <w:pPr>
        <w:ind w:left="2151" w:hanging="720"/>
      </w:pPr>
      <w:rPr>
        <w:rFonts w:hint="default"/>
      </w:rPr>
    </w:lvl>
    <w:lvl w:ilvl="4">
      <w:start w:val="1"/>
      <w:numFmt w:val="decimal"/>
      <w:lvlText w:val="%1.%2.%3.%4.%5"/>
      <w:lvlJc w:val="left"/>
      <w:pPr>
        <w:ind w:left="2988" w:hanging="1080"/>
      </w:pPr>
      <w:rPr>
        <w:rFonts w:hint="default"/>
      </w:rPr>
    </w:lvl>
    <w:lvl w:ilvl="5">
      <w:start w:val="1"/>
      <w:numFmt w:val="decimal"/>
      <w:lvlText w:val="%1.%2.%3.%4.%5.%6"/>
      <w:lvlJc w:val="left"/>
      <w:pPr>
        <w:ind w:left="3465" w:hanging="1080"/>
      </w:pPr>
      <w:rPr>
        <w:rFonts w:hint="default"/>
      </w:rPr>
    </w:lvl>
    <w:lvl w:ilvl="6">
      <w:start w:val="1"/>
      <w:numFmt w:val="decimal"/>
      <w:lvlText w:val="%1.%2.%3.%4.%5.%6.%7"/>
      <w:lvlJc w:val="left"/>
      <w:pPr>
        <w:ind w:left="4302" w:hanging="1440"/>
      </w:pPr>
      <w:rPr>
        <w:rFonts w:hint="default"/>
      </w:rPr>
    </w:lvl>
    <w:lvl w:ilvl="7">
      <w:start w:val="1"/>
      <w:numFmt w:val="decimal"/>
      <w:lvlText w:val="%1.%2.%3.%4.%5.%6.%7.%8"/>
      <w:lvlJc w:val="left"/>
      <w:pPr>
        <w:ind w:left="4779" w:hanging="1440"/>
      </w:pPr>
      <w:rPr>
        <w:rFonts w:hint="default"/>
      </w:rPr>
    </w:lvl>
    <w:lvl w:ilvl="8">
      <w:start w:val="1"/>
      <w:numFmt w:val="decimal"/>
      <w:lvlText w:val="%1.%2.%3.%4.%5.%6.%7.%8.%9"/>
      <w:lvlJc w:val="left"/>
      <w:pPr>
        <w:ind w:left="5256" w:hanging="1440"/>
      </w:pPr>
      <w:rPr>
        <w:rFonts w:hint="default"/>
      </w:rPr>
    </w:lvl>
  </w:abstractNum>
  <w:abstractNum w:abstractNumId="19" w15:restartNumberingAfterBreak="0">
    <w:nsid w:val="64F41E9D"/>
    <w:multiLevelType w:val="multilevel"/>
    <w:tmpl w:val="5AF4C1BE"/>
    <w:lvl w:ilvl="0">
      <w:start w:val="1"/>
      <w:numFmt w:val="bullet"/>
      <w:lvlText w:val="●"/>
      <w:lvlJc w:val="left"/>
      <w:pPr>
        <w:ind w:left="720" w:hanging="360"/>
      </w:pPr>
      <w:rPr>
        <w:rFonts w:ascii="Noto Sans Symbols" w:eastAsia="Noto Sans Symbols" w:hAnsi="Noto Sans Symbols" w:cs="Noto Sans Symbols"/>
        <w:color w:val="632423"/>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D71685B"/>
    <w:multiLevelType w:val="hybridMultilevel"/>
    <w:tmpl w:val="3FE83348"/>
    <w:lvl w:ilvl="0" w:tplc="0410000F">
      <w:start w:val="1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FA55B07"/>
    <w:multiLevelType w:val="hybridMultilevel"/>
    <w:tmpl w:val="9ACE6B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0A42183"/>
    <w:multiLevelType w:val="hybridMultilevel"/>
    <w:tmpl w:val="BE5093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2306C7A"/>
    <w:multiLevelType w:val="hybridMultilevel"/>
    <w:tmpl w:val="91BEA3D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49B3F20"/>
    <w:multiLevelType w:val="hybridMultilevel"/>
    <w:tmpl w:val="A2F89AB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86C2544"/>
    <w:multiLevelType w:val="hybridMultilevel"/>
    <w:tmpl w:val="2B4663A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EC3550A"/>
    <w:multiLevelType w:val="hybridMultilevel"/>
    <w:tmpl w:val="4C909746"/>
    <w:lvl w:ilvl="0" w:tplc="04100001">
      <w:start w:val="1"/>
      <w:numFmt w:val="bullet"/>
      <w:lvlText w:val=""/>
      <w:lvlJc w:val="left"/>
      <w:pPr>
        <w:ind w:left="720" w:hanging="360"/>
      </w:pPr>
      <w:rPr>
        <w:rFonts w:ascii="Symbol" w:hAnsi="Symbol" w:hint="default"/>
      </w:rPr>
    </w:lvl>
    <w:lvl w:ilvl="1" w:tplc="FC1C7C4A">
      <w:start w:val="1"/>
      <w:numFmt w:val="bullet"/>
      <w:lvlText w:val="o"/>
      <w:lvlJc w:val="left"/>
      <w:pPr>
        <w:ind w:left="1440" w:hanging="360"/>
      </w:pPr>
      <w:rPr>
        <w:rFonts w:ascii="Courier New" w:hAnsi="Courier New" w:cs="Courier New" w:hint="default"/>
        <w:color w:val="auto"/>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EFF4304"/>
    <w:multiLevelType w:val="hybridMultilevel"/>
    <w:tmpl w:val="68B0C0AA"/>
    <w:lvl w:ilvl="0" w:tplc="0410000F">
      <w:start w:val="1"/>
      <w:numFmt w:val="decimal"/>
      <w:lvlText w:val="%1."/>
      <w:lvlJc w:val="left"/>
      <w:pPr>
        <w:ind w:left="788" w:hanging="360"/>
      </w:pPr>
    </w:lvl>
    <w:lvl w:ilvl="1" w:tplc="04100019" w:tentative="1">
      <w:start w:val="1"/>
      <w:numFmt w:val="lowerLetter"/>
      <w:lvlText w:val="%2."/>
      <w:lvlJc w:val="left"/>
      <w:pPr>
        <w:ind w:left="1508" w:hanging="360"/>
      </w:pPr>
    </w:lvl>
    <w:lvl w:ilvl="2" w:tplc="0410001B" w:tentative="1">
      <w:start w:val="1"/>
      <w:numFmt w:val="lowerRoman"/>
      <w:lvlText w:val="%3."/>
      <w:lvlJc w:val="right"/>
      <w:pPr>
        <w:ind w:left="2228" w:hanging="180"/>
      </w:pPr>
    </w:lvl>
    <w:lvl w:ilvl="3" w:tplc="0410000F" w:tentative="1">
      <w:start w:val="1"/>
      <w:numFmt w:val="decimal"/>
      <w:lvlText w:val="%4."/>
      <w:lvlJc w:val="left"/>
      <w:pPr>
        <w:ind w:left="2948" w:hanging="360"/>
      </w:pPr>
    </w:lvl>
    <w:lvl w:ilvl="4" w:tplc="04100019" w:tentative="1">
      <w:start w:val="1"/>
      <w:numFmt w:val="lowerLetter"/>
      <w:lvlText w:val="%5."/>
      <w:lvlJc w:val="left"/>
      <w:pPr>
        <w:ind w:left="3668" w:hanging="360"/>
      </w:pPr>
    </w:lvl>
    <w:lvl w:ilvl="5" w:tplc="0410001B" w:tentative="1">
      <w:start w:val="1"/>
      <w:numFmt w:val="lowerRoman"/>
      <w:lvlText w:val="%6."/>
      <w:lvlJc w:val="right"/>
      <w:pPr>
        <w:ind w:left="4388" w:hanging="180"/>
      </w:pPr>
    </w:lvl>
    <w:lvl w:ilvl="6" w:tplc="0410000F" w:tentative="1">
      <w:start w:val="1"/>
      <w:numFmt w:val="decimal"/>
      <w:lvlText w:val="%7."/>
      <w:lvlJc w:val="left"/>
      <w:pPr>
        <w:ind w:left="5108" w:hanging="360"/>
      </w:pPr>
    </w:lvl>
    <w:lvl w:ilvl="7" w:tplc="04100019" w:tentative="1">
      <w:start w:val="1"/>
      <w:numFmt w:val="lowerLetter"/>
      <w:lvlText w:val="%8."/>
      <w:lvlJc w:val="left"/>
      <w:pPr>
        <w:ind w:left="5828" w:hanging="360"/>
      </w:pPr>
    </w:lvl>
    <w:lvl w:ilvl="8" w:tplc="0410001B" w:tentative="1">
      <w:start w:val="1"/>
      <w:numFmt w:val="lowerRoman"/>
      <w:lvlText w:val="%9."/>
      <w:lvlJc w:val="right"/>
      <w:pPr>
        <w:ind w:left="6548" w:hanging="180"/>
      </w:pPr>
    </w:lvl>
  </w:abstractNum>
  <w:num w:numId="1" w16cid:durableId="866599429">
    <w:abstractNumId w:val="25"/>
  </w:num>
  <w:num w:numId="2" w16cid:durableId="481390873">
    <w:abstractNumId w:val="23"/>
  </w:num>
  <w:num w:numId="3" w16cid:durableId="206258102">
    <w:abstractNumId w:val="10"/>
  </w:num>
  <w:num w:numId="4" w16cid:durableId="1241524562">
    <w:abstractNumId w:val="11"/>
  </w:num>
  <w:num w:numId="5" w16cid:durableId="1911688791">
    <w:abstractNumId w:val="19"/>
  </w:num>
  <w:num w:numId="6" w16cid:durableId="1722171594">
    <w:abstractNumId w:val="6"/>
  </w:num>
  <w:num w:numId="7" w16cid:durableId="327752873">
    <w:abstractNumId w:val="5"/>
  </w:num>
  <w:num w:numId="8" w16cid:durableId="73741376">
    <w:abstractNumId w:val="27"/>
  </w:num>
  <w:num w:numId="9" w16cid:durableId="920598795">
    <w:abstractNumId w:val="8"/>
  </w:num>
  <w:num w:numId="10" w16cid:durableId="441144160">
    <w:abstractNumId w:val="4"/>
  </w:num>
  <w:num w:numId="11" w16cid:durableId="152794949">
    <w:abstractNumId w:val="12"/>
  </w:num>
  <w:num w:numId="12" w16cid:durableId="1885362565">
    <w:abstractNumId w:val="3"/>
  </w:num>
  <w:num w:numId="13" w16cid:durableId="1585604282">
    <w:abstractNumId w:val="7"/>
  </w:num>
  <w:num w:numId="14" w16cid:durableId="717050659">
    <w:abstractNumId w:val="21"/>
  </w:num>
  <w:num w:numId="15" w16cid:durableId="1613366029">
    <w:abstractNumId w:val="2"/>
  </w:num>
  <w:num w:numId="16" w16cid:durableId="2055079005">
    <w:abstractNumId w:val="9"/>
  </w:num>
  <w:num w:numId="17" w16cid:durableId="135345738">
    <w:abstractNumId w:val="18"/>
  </w:num>
  <w:num w:numId="18" w16cid:durableId="758529265">
    <w:abstractNumId w:val="13"/>
  </w:num>
  <w:num w:numId="19" w16cid:durableId="1993177071">
    <w:abstractNumId w:val="26"/>
  </w:num>
  <w:num w:numId="20" w16cid:durableId="2136217732">
    <w:abstractNumId w:val="17"/>
  </w:num>
  <w:num w:numId="21" w16cid:durableId="1035883402">
    <w:abstractNumId w:val="22"/>
  </w:num>
  <w:num w:numId="22" w16cid:durableId="1572697060">
    <w:abstractNumId w:val="15"/>
  </w:num>
  <w:num w:numId="23" w16cid:durableId="2030450547">
    <w:abstractNumId w:val="0"/>
  </w:num>
  <w:num w:numId="24" w16cid:durableId="1624841626">
    <w:abstractNumId w:val="14"/>
  </w:num>
  <w:num w:numId="25" w16cid:durableId="533612404">
    <w:abstractNumId w:val="20"/>
  </w:num>
  <w:num w:numId="26" w16cid:durableId="1306660939">
    <w:abstractNumId w:val="16"/>
  </w:num>
  <w:num w:numId="27" w16cid:durableId="625358552">
    <w:abstractNumId w:val="24"/>
  </w:num>
  <w:num w:numId="28" w16cid:durableId="816343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68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DCB"/>
    <w:rsid w:val="0000321E"/>
    <w:rsid w:val="00006025"/>
    <w:rsid w:val="00014E8E"/>
    <w:rsid w:val="00015F4B"/>
    <w:rsid w:val="00016080"/>
    <w:rsid w:val="00016711"/>
    <w:rsid w:val="00016A75"/>
    <w:rsid w:val="000171B0"/>
    <w:rsid w:val="00017B20"/>
    <w:rsid w:val="00022F00"/>
    <w:rsid w:val="00023509"/>
    <w:rsid w:val="000326B5"/>
    <w:rsid w:val="00032A47"/>
    <w:rsid w:val="00036B40"/>
    <w:rsid w:val="00037CB3"/>
    <w:rsid w:val="000408A9"/>
    <w:rsid w:val="000413AA"/>
    <w:rsid w:val="0004544E"/>
    <w:rsid w:val="000547A0"/>
    <w:rsid w:val="00056D8B"/>
    <w:rsid w:val="00060F23"/>
    <w:rsid w:val="0006237A"/>
    <w:rsid w:val="000634E2"/>
    <w:rsid w:val="000643FA"/>
    <w:rsid w:val="00065F75"/>
    <w:rsid w:val="00074488"/>
    <w:rsid w:val="00075AF1"/>
    <w:rsid w:val="000773A4"/>
    <w:rsid w:val="0008588C"/>
    <w:rsid w:val="00085E76"/>
    <w:rsid w:val="00090847"/>
    <w:rsid w:val="00091D50"/>
    <w:rsid w:val="0009455B"/>
    <w:rsid w:val="000A07D5"/>
    <w:rsid w:val="000A2034"/>
    <w:rsid w:val="000A2B37"/>
    <w:rsid w:val="000A58CD"/>
    <w:rsid w:val="000B2BB0"/>
    <w:rsid w:val="000B58A8"/>
    <w:rsid w:val="000B6D6F"/>
    <w:rsid w:val="000C50E6"/>
    <w:rsid w:val="000C5637"/>
    <w:rsid w:val="000C793C"/>
    <w:rsid w:val="000D2193"/>
    <w:rsid w:val="000D26C6"/>
    <w:rsid w:val="000D2B2A"/>
    <w:rsid w:val="000E5E26"/>
    <w:rsid w:val="000F473D"/>
    <w:rsid w:val="000F5E9B"/>
    <w:rsid w:val="00101ADB"/>
    <w:rsid w:val="00102440"/>
    <w:rsid w:val="001029EF"/>
    <w:rsid w:val="0010384A"/>
    <w:rsid w:val="001051B1"/>
    <w:rsid w:val="00105E8E"/>
    <w:rsid w:val="00106787"/>
    <w:rsid w:val="00107583"/>
    <w:rsid w:val="001075EC"/>
    <w:rsid w:val="001110E5"/>
    <w:rsid w:val="0011200A"/>
    <w:rsid w:val="0011452D"/>
    <w:rsid w:val="001253D5"/>
    <w:rsid w:val="0013634C"/>
    <w:rsid w:val="00141799"/>
    <w:rsid w:val="0014558E"/>
    <w:rsid w:val="001462F7"/>
    <w:rsid w:val="00151046"/>
    <w:rsid w:val="00161102"/>
    <w:rsid w:val="00162138"/>
    <w:rsid w:val="00166A98"/>
    <w:rsid w:val="001672B7"/>
    <w:rsid w:val="00170859"/>
    <w:rsid w:val="00170A39"/>
    <w:rsid w:val="00170E70"/>
    <w:rsid w:val="00174B68"/>
    <w:rsid w:val="00176BB7"/>
    <w:rsid w:val="001805CA"/>
    <w:rsid w:val="001838CD"/>
    <w:rsid w:val="001839C2"/>
    <w:rsid w:val="00187EE5"/>
    <w:rsid w:val="00192994"/>
    <w:rsid w:val="00192DD5"/>
    <w:rsid w:val="001A02C5"/>
    <w:rsid w:val="001A040D"/>
    <w:rsid w:val="001A1F05"/>
    <w:rsid w:val="001A53DF"/>
    <w:rsid w:val="001B1EE8"/>
    <w:rsid w:val="001B3C8C"/>
    <w:rsid w:val="001B5257"/>
    <w:rsid w:val="001B6C82"/>
    <w:rsid w:val="001B6E14"/>
    <w:rsid w:val="001C2D16"/>
    <w:rsid w:val="001C4D0B"/>
    <w:rsid w:val="001D02BD"/>
    <w:rsid w:val="001D059D"/>
    <w:rsid w:val="001D4250"/>
    <w:rsid w:val="001D474B"/>
    <w:rsid w:val="001D50F8"/>
    <w:rsid w:val="001D6DD8"/>
    <w:rsid w:val="001D760F"/>
    <w:rsid w:val="001E18FE"/>
    <w:rsid w:val="001E2DC2"/>
    <w:rsid w:val="001E3D87"/>
    <w:rsid w:val="001E6422"/>
    <w:rsid w:val="001F0697"/>
    <w:rsid w:val="001F4EF9"/>
    <w:rsid w:val="00211A51"/>
    <w:rsid w:val="002129A3"/>
    <w:rsid w:val="00226A96"/>
    <w:rsid w:val="00230651"/>
    <w:rsid w:val="00230780"/>
    <w:rsid w:val="00231A50"/>
    <w:rsid w:val="00235187"/>
    <w:rsid w:val="002412CA"/>
    <w:rsid w:val="00245218"/>
    <w:rsid w:val="002464A5"/>
    <w:rsid w:val="00251047"/>
    <w:rsid w:val="00251EB8"/>
    <w:rsid w:val="00252EB3"/>
    <w:rsid w:val="002531BA"/>
    <w:rsid w:val="00253224"/>
    <w:rsid w:val="00255325"/>
    <w:rsid w:val="00264180"/>
    <w:rsid w:val="0026518E"/>
    <w:rsid w:val="00267127"/>
    <w:rsid w:val="00273195"/>
    <w:rsid w:val="002757C5"/>
    <w:rsid w:val="00283E20"/>
    <w:rsid w:val="00284019"/>
    <w:rsid w:val="002856BE"/>
    <w:rsid w:val="00286788"/>
    <w:rsid w:val="002977AE"/>
    <w:rsid w:val="002A1F5B"/>
    <w:rsid w:val="002A3B23"/>
    <w:rsid w:val="002B21D3"/>
    <w:rsid w:val="002B4D82"/>
    <w:rsid w:val="002C5694"/>
    <w:rsid w:val="002C66D5"/>
    <w:rsid w:val="002D05E9"/>
    <w:rsid w:val="002D065E"/>
    <w:rsid w:val="002D207B"/>
    <w:rsid w:val="002D2094"/>
    <w:rsid w:val="002D4A30"/>
    <w:rsid w:val="002D51EC"/>
    <w:rsid w:val="002E056D"/>
    <w:rsid w:val="002E184D"/>
    <w:rsid w:val="002E32F9"/>
    <w:rsid w:val="002E3FE2"/>
    <w:rsid w:val="002E630E"/>
    <w:rsid w:val="002E707C"/>
    <w:rsid w:val="002E750D"/>
    <w:rsid w:val="002F4FBE"/>
    <w:rsid w:val="002F5CBB"/>
    <w:rsid w:val="002F6DAB"/>
    <w:rsid w:val="002F71FD"/>
    <w:rsid w:val="003001DB"/>
    <w:rsid w:val="00305739"/>
    <w:rsid w:val="00307BD5"/>
    <w:rsid w:val="0031044D"/>
    <w:rsid w:val="00311877"/>
    <w:rsid w:val="003158A6"/>
    <w:rsid w:val="00316492"/>
    <w:rsid w:val="003203F5"/>
    <w:rsid w:val="003204D9"/>
    <w:rsid w:val="00320FEC"/>
    <w:rsid w:val="00321E99"/>
    <w:rsid w:val="003312A3"/>
    <w:rsid w:val="003343E8"/>
    <w:rsid w:val="00336B82"/>
    <w:rsid w:val="00337D4E"/>
    <w:rsid w:val="003427BF"/>
    <w:rsid w:val="00345AF3"/>
    <w:rsid w:val="00346904"/>
    <w:rsid w:val="00354304"/>
    <w:rsid w:val="0036247E"/>
    <w:rsid w:val="003714FF"/>
    <w:rsid w:val="0037282C"/>
    <w:rsid w:val="0037533A"/>
    <w:rsid w:val="00375956"/>
    <w:rsid w:val="00384524"/>
    <w:rsid w:val="003862B9"/>
    <w:rsid w:val="00386E15"/>
    <w:rsid w:val="00391C5F"/>
    <w:rsid w:val="00391C66"/>
    <w:rsid w:val="00393BEF"/>
    <w:rsid w:val="0039447E"/>
    <w:rsid w:val="00394C4C"/>
    <w:rsid w:val="0039763B"/>
    <w:rsid w:val="003A0B51"/>
    <w:rsid w:val="003A167C"/>
    <w:rsid w:val="003A6C6B"/>
    <w:rsid w:val="003B139C"/>
    <w:rsid w:val="003B1C5F"/>
    <w:rsid w:val="003B59BD"/>
    <w:rsid w:val="003B6D5F"/>
    <w:rsid w:val="003B7DE4"/>
    <w:rsid w:val="003B7F91"/>
    <w:rsid w:val="003C0190"/>
    <w:rsid w:val="003C3CB2"/>
    <w:rsid w:val="003C6C54"/>
    <w:rsid w:val="003D0C69"/>
    <w:rsid w:val="003D0CCB"/>
    <w:rsid w:val="003D10DC"/>
    <w:rsid w:val="003D3CC3"/>
    <w:rsid w:val="003D46BE"/>
    <w:rsid w:val="003D634E"/>
    <w:rsid w:val="003D7750"/>
    <w:rsid w:val="003E3268"/>
    <w:rsid w:val="003E349E"/>
    <w:rsid w:val="003E3AD0"/>
    <w:rsid w:val="003F1642"/>
    <w:rsid w:val="0040156A"/>
    <w:rsid w:val="00417E00"/>
    <w:rsid w:val="00425D44"/>
    <w:rsid w:val="00426477"/>
    <w:rsid w:val="004277A7"/>
    <w:rsid w:val="00434F79"/>
    <w:rsid w:val="00435540"/>
    <w:rsid w:val="004364C0"/>
    <w:rsid w:val="00442D62"/>
    <w:rsid w:val="0044536B"/>
    <w:rsid w:val="00445653"/>
    <w:rsid w:val="004466B8"/>
    <w:rsid w:val="00452BF9"/>
    <w:rsid w:val="00452EAB"/>
    <w:rsid w:val="00455B4C"/>
    <w:rsid w:val="00457210"/>
    <w:rsid w:val="00457731"/>
    <w:rsid w:val="00460746"/>
    <w:rsid w:val="00462AE2"/>
    <w:rsid w:val="00463168"/>
    <w:rsid w:val="00464C57"/>
    <w:rsid w:val="00480480"/>
    <w:rsid w:val="00480C4E"/>
    <w:rsid w:val="00484BE5"/>
    <w:rsid w:val="00484D4F"/>
    <w:rsid w:val="004850F8"/>
    <w:rsid w:val="00487716"/>
    <w:rsid w:val="004914F1"/>
    <w:rsid w:val="00493CFA"/>
    <w:rsid w:val="00496764"/>
    <w:rsid w:val="004A4BA9"/>
    <w:rsid w:val="004A610D"/>
    <w:rsid w:val="004A6AD8"/>
    <w:rsid w:val="004C103F"/>
    <w:rsid w:val="004C10E7"/>
    <w:rsid w:val="004C39F2"/>
    <w:rsid w:val="004C4BE8"/>
    <w:rsid w:val="004C7C3A"/>
    <w:rsid w:val="004D0D10"/>
    <w:rsid w:val="004D1A0F"/>
    <w:rsid w:val="004D24AF"/>
    <w:rsid w:val="004D5932"/>
    <w:rsid w:val="004D5AE4"/>
    <w:rsid w:val="004E18EC"/>
    <w:rsid w:val="004E54C4"/>
    <w:rsid w:val="004F0397"/>
    <w:rsid w:val="004F3F28"/>
    <w:rsid w:val="00500133"/>
    <w:rsid w:val="00502CC6"/>
    <w:rsid w:val="00510156"/>
    <w:rsid w:val="00515048"/>
    <w:rsid w:val="00516A1A"/>
    <w:rsid w:val="0053385D"/>
    <w:rsid w:val="00535762"/>
    <w:rsid w:val="00543DC7"/>
    <w:rsid w:val="00543F7B"/>
    <w:rsid w:val="00544875"/>
    <w:rsid w:val="00551EF8"/>
    <w:rsid w:val="00552042"/>
    <w:rsid w:val="005577EE"/>
    <w:rsid w:val="005601E6"/>
    <w:rsid w:val="00566C77"/>
    <w:rsid w:val="00573925"/>
    <w:rsid w:val="00573D55"/>
    <w:rsid w:val="00575D81"/>
    <w:rsid w:val="00576924"/>
    <w:rsid w:val="0058290F"/>
    <w:rsid w:val="005930D5"/>
    <w:rsid w:val="00593243"/>
    <w:rsid w:val="00594875"/>
    <w:rsid w:val="00596AA7"/>
    <w:rsid w:val="005A10EE"/>
    <w:rsid w:val="005A68E7"/>
    <w:rsid w:val="005A7A15"/>
    <w:rsid w:val="005B3128"/>
    <w:rsid w:val="005B3563"/>
    <w:rsid w:val="005B6B12"/>
    <w:rsid w:val="005B6D59"/>
    <w:rsid w:val="005B7F15"/>
    <w:rsid w:val="005C44C9"/>
    <w:rsid w:val="005D03E4"/>
    <w:rsid w:val="005D47B2"/>
    <w:rsid w:val="005D4E6A"/>
    <w:rsid w:val="005D7643"/>
    <w:rsid w:val="005E2DD8"/>
    <w:rsid w:val="005E5A1F"/>
    <w:rsid w:val="005E6725"/>
    <w:rsid w:val="005E6E40"/>
    <w:rsid w:val="005F39D8"/>
    <w:rsid w:val="0060129B"/>
    <w:rsid w:val="00602DCB"/>
    <w:rsid w:val="00606B67"/>
    <w:rsid w:val="00613D40"/>
    <w:rsid w:val="00616DAA"/>
    <w:rsid w:val="00621FD5"/>
    <w:rsid w:val="006263BC"/>
    <w:rsid w:val="0063503E"/>
    <w:rsid w:val="00637C10"/>
    <w:rsid w:val="00640266"/>
    <w:rsid w:val="00647C45"/>
    <w:rsid w:val="00650BB9"/>
    <w:rsid w:val="0065168A"/>
    <w:rsid w:val="00651E8A"/>
    <w:rsid w:val="0065446E"/>
    <w:rsid w:val="00662B27"/>
    <w:rsid w:val="0066758E"/>
    <w:rsid w:val="006712B9"/>
    <w:rsid w:val="0067462F"/>
    <w:rsid w:val="006806C5"/>
    <w:rsid w:val="006814CB"/>
    <w:rsid w:val="00681D0A"/>
    <w:rsid w:val="006840B2"/>
    <w:rsid w:val="00685A7B"/>
    <w:rsid w:val="00696E2B"/>
    <w:rsid w:val="006C11C7"/>
    <w:rsid w:val="006C1ADB"/>
    <w:rsid w:val="006C35F2"/>
    <w:rsid w:val="006C5336"/>
    <w:rsid w:val="006D0141"/>
    <w:rsid w:val="006D2282"/>
    <w:rsid w:val="006D38A5"/>
    <w:rsid w:val="006D3B84"/>
    <w:rsid w:val="006E3A1F"/>
    <w:rsid w:val="006E5C85"/>
    <w:rsid w:val="006E6021"/>
    <w:rsid w:val="006E6B01"/>
    <w:rsid w:val="006F31C1"/>
    <w:rsid w:val="006F45C1"/>
    <w:rsid w:val="006F5417"/>
    <w:rsid w:val="007024FB"/>
    <w:rsid w:val="00706EAF"/>
    <w:rsid w:val="007079DA"/>
    <w:rsid w:val="00712485"/>
    <w:rsid w:val="0071359A"/>
    <w:rsid w:val="00715C11"/>
    <w:rsid w:val="00721EAD"/>
    <w:rsid w:val="0072210B"/>
    <w:rsid w:val="007239F5"/>
    <w:rsid w:val="00726ECD"/>
    <w:rsid w:val="00726F58"/>
    <w:rsid w:val="007300A1"/>
    <w:rsid w:val="007333B5"/>
    <w:rsid w:val="0073389A"/>
    <w:rsid w:val="00736FC9"/>
    <w:rsid w:val="00742390"/>
    <w:rsid w:val="00742A12"/>
    <w:rsid w:val="007458DC"/>
    <w:rsid w:val="00746885"/>
    <w:rsid w:val="00750CFF"/>
    <w:rsid w:val="00750E9F"/>
    <w:rsid w:val="00757048"/>
    <w:rsid w:val="007645A0"/>
    <w:rsid w:val="0076494B"/>
    <w:rsid w:val="007649F3"/>
    <w:rsid w:val="007652D9"/>
    <w:rsid w:val="007702AB"/>
    <w:rsid w:val="00770DE2"/>
    <w:rsid w:val="007719AD"/>
    <w:rsid w:val="00773B4E"/>
    <w:rsid w:val="00774534"/>
    <w:rsid w:val="0078089E"/>
    <w:rsid w:val="0078176A"/>
    <w:rsid w:val="0078499F"/>
    <w:rsid w:val="00786C6D"/>
    <w:rsid w:val="00787C4D"/>
    <w:rsid w:val="0079436F"/>
    <w:rsid w:val="0079653F"/>
    <w:rsid w:val="00797AD4"/>
    <w:rsid w:val="007A3B01"/>
    <w:rsid w:val="007B00D0"/>
    <w:rsid w:val="007B23C3"/>
    <w:rsid w:val="007B65FB"/>
    <w:rsid w:val="007B72C8"/>
    <w:rsid w:val="007C2E5E"/>
    <w:rsid w:val="007C355B"/>
    <w:rsid w:val="007C53B9"/>
    <w:rsid w:val="007D0D61"/>
    <w:rsid w:val="007D1B8B"/>
    <w:rsid w:val="007D32BD"/>
    <w:rsid w:val="007E7284"/>
    <w:rsid w:val="007E7EF9"/>
    <w:rsid w:val="007F032B"/>
    <w:rsid w:val="007F31E4"/>
    <w:rsid w:val="007F3503"/>
    <w:rsid w:val="007F43E5"/>
    <w:rsid w:val="007F54A3"/>
    <w:rsid w:val="007F619F"/>
    <w:rsid w:val="007F66DB"/>
    <w:rsid w:val="00802A83"/>
    <w:rsid w:val="00802CCD"/>
    <w:rsid w:val="008044FD"/>
    <w:rsid w:val="008048D5"/>
    <w:rsid w:val="00805F51"/>
    <w:rsid w:val="008155F2"/>
    <w:rsid w:val="00817DCA"/>
    <w:rsid w:val="00823872"/>
    <w:rsid w:val="00824F2F"/>
    <w:rsid w:val="00834820"/>
    <w:rsid w:val="008355A8"/>
    <w:rsid w:val="00837959"/>
    <w:rsid w:val="008419E4"/>
    <w:rsid w:val="00843101"/>
    <w:rsid w:val="0084380F"/>
    <w:rsid w:val="00846BDB"/>
    <w:rsid w:val="00850016"/>
    <w:rsid w:val="00854425"/>
    <w:rsid w:val="008549B1"/>
    <w:rsid w:val="00857891"/>
    <w:rsid w:val="00863D87"/>
    <w:rsid w:val="008642A4"/>
    <w:rsid w:val="00867D63"/>
    <w:rsid w:val="00871196"/>
    <w:rsid w:val="00871AF2"/>
    <w:rsid w:val="00872358"/>
    <w:rsid w:val="00873D41"/>
    <w:rsid w:val="008760F2"/>
    <w:rsid w:val="00877B0E"/>
    <w:rsid w:val="0088000E"/>
    <w:rsid w:val="00880ECE"/>
    <w:rsid w:val="00881E30"/>
    <w:rsid w:val="00883DB2"/>
    <w:rsid w:val="00884FDB"/>
    <w:rsid w:val="008860DF"/>
    <w:rsid w:val="008930D2"/>
    <w:rsid w:val="00896759"/>
    <w:rsid w:val="008A1E97"/>
    <w:rsid w:val="008A2C96"/>
    <w:rsid w:val="008A3CC0"/>
    <w:rsid w:val="008A7DDE"/>
    <w:rsid w:val="008B0AC3"/>
    <w:rsid w:val="008B11E3"/>
    <w:rsid w:val="008B2CED"/>
    <w:rsid w:val="008C05DA"/>
    <w:rsid w:val="008C1C9F"/>
    <w:rsid w:val="008C3879"/>
    <w:rsid w:val="008D3355"/>
    <w:rsid w:val="008D53BC"/>
    <w:rsid w:val="008F00F3"/>
    <w:rsid w:val="008F0AE5"/>
    <w:rsid w:val="008F3266"/>
    <w:rsid w:val="008F452D"/>
    <w:rsid w:val="008F5BA9"/>
    <w:rsid w:val="00903865"/>
    <w:rsid w:val="0091153C"/>
    <w:rsid w:val="00914A22"/>
    <w:rsid w:val="0092020F"/>
    <w:rsid w:val="00920B8F"/>
    <w:rsid w:val="00924D76"/>
    <w:rsid w:val="009270D6"/>
    <w:rsid w:val="00930763"/>
    <w:rsid w:val="009325A3"/>
    <w:rsid w:val="00937069"/>
    <w:rsid w:val="00940C1C"/>
    <w:rsid w:val="00940C2C"/>
    <w:rsid w:val="00941BF7"/>
    <w:rsid w:val="00947614"/>
    <w:rsid w:val="00947DA6"/>
    <w:rsid w:val="009510A4"/>
    <w:rsid w:val="00954AF2"/>
    <w:rsid w:val="00954D80"/>
    <w:rsid w:val="0095518A"/>
    <w:rsid w:val="00956C18"/>
    <w:rsid w:val="00967C2C"/>
    <w:rsid w:val="00973222"/>
    <w:rsid w:val="00973982"/>
    <w:rsid w:val="00974BF8"/>
    <w:rsid w:val="009751BB"/>
    <w:rsid w:val="00977907"/>
    <w:rsid w:val="00984785"/>
    <w:rsid w:val="00986B7F"/>
    <w:rsid w:val="00991828"/>
    <w:rsid w:val="0099263D"/>
    <w:rsid w:val="009934C8"/>
    <w:rsid w:val="00995C3E"/>
    <w:rsid w:val="009A048E"/>
    <w:rsid w:val="009A1AA7"/>
    <w:rsid w:val="009A365F"/>
    <w:rsid w:val="009B1C94"/>
    <w:rsid w:val="009B3C6E"/>
    <w:rsid w:val="009B6899"/>
    <w:rsid w:val="009B6AD4"/>
    <w:rsid w:val="009B7772"/>
    <w:rsid w:val="009C0531"/>
    <w:rsid w:val="009C3D40"/>
    <w:rsid w:val="009C50FB"/>
    <w:rsid w:val="009D16DD"/>
    <w:rsid w:val="009D1BF5"/>
    <w:rsid w:val="009D1C64"/>
    <w:rsid w:val="009D46A8"/>
    <w:rsid w:val="009D6884"/>
    <w:rsid w:val="009E3152"/>
    <w:rsid w:val="009E6FC3"/>
    <w:rsid w:val="009F0CF8"/>
    <w:rsid w:val="009F33A1"/>
    <w:rsid w:val="009F6D2E"/>
    <w:rsid w:val="00A11B47"/>
    <w:rsid w:val="00A16451"/>
    <w:rsid w:val="00A16A98"/>
    <w:rsid w:val="00A27620"/>
    <w:rsid w:val="00A3216E"/>
    <w:rsid w:val="00A41AC9"/>
    <w:rsid w:val="00A45BBC"/>
    <w:rsid w:val="00A50E0F"/>
    <w:rsid w:val="00A53730"/>
    <w:rsid w:val="00A54A80"/>
    <w:rsid w:val="00A55AF0"/>
    <w:rsid w:val="00A67CCF"/>
    <w:rsid w:val="00A70E38"/>
    <w:rsid w:val="00A72B22"/>
    <w:rsid w:val="00A736D4"/>
    <w:rsid w:val="00A75C27"/>
    <w:rsid w:val="00A83936"/>
    <w:rsid w:val="00A841B6"/>
    <w:rsid w:val="00A95C21"/>
    <w:rsid w:val="00AA09F9"/>
    <w:rsid w:val="00AA1162"/>
    <w:rsid w:val="00AB00E5"/>
    <w:rsid w:val="00AB101C"/>
    <w:rsid w:val="00AB24B7"/>
    <w:rsid w:val="00AB4845"/>
    <w:rsid w:val="00AB7612"/>
    <w:rsid w:val="00AB77BA"/>
    <w:rsid w:val="00AC0BCE"/>
    <w:rsid w:val="00AC4B5C"/>
    <w:rsid w:val="00AE26E5"/>
    <w:rsid w:val="00AE47DA"/>
    <w:rsid w:val="00AE6C51"/>
    <w:rsid w:val="00AF2F1E"/>
    <w:rsid w:val="00AF39C5"/>
    <w:rsid w:val="00B00C32"/>
    <w:rsid w:val="00B0502F"/>
    <w:rsid w:val="00B246D3"/>
    <w:rsid w:val="00B25469"/>
    <w:rsid w:val="00B25487"/>
    <w:rsid w:val="00B25638"/>
    <w:rsid w:val="00B25A11"/>
    <w:rsid w:val="00B27D8B"/>
    <w:rsid w:val="00B343C3"/>
    <w:rsid w:val="00B35B27"/>
    <w:rsid w:val="00B42585"/>
    <w:rsid w:val="00B44803"/>
    <w:rsid w:val="00B46B6F"/>
    <w:rsid w:val="00B50EF4"/>
    <w:rsid w:val="00B51BEF"/>
    <w:rsid w:val="00B529A4"/>
    <w:rsid w:val="00B535E5"/>
    <w:rsid w:val="00B5596B"/>
    <w:rsid w:val="00B6392D"/>
    <w:rsid w:val="00B64532"/>
    <w:rsid w:val="00B657DC"/>
    <w:rsid w:val="00B665CF"/>
    <w:rsid w:val="00B71BD1"/>
    <w:rsid w:val="00B72848"/>
    <w:rsid w:val="00B73583"/>
    <w:rsid w:val="00B77709"/>
    <w:rsid w:val="00B8074B"/>
    <w:rsid w:val="00B816D6"/>
    <w:rsid w:val="00B84860"/>
    <w:rsid w:val="00B858EA"/>
    <w:rsid w:val="00B92952"/>
    <w:rsid w:val="00B92C01"/>
    <w:rsid w:val="00B962F6"/>
    <w:rsid w:val="00BA413D"/>
    <w:rsid w:val="00BA5303"/>
    <w:rsid w:val="00BA5C6F"/>
    <w:rsid w:val="00BA74E2"/>
    <w:rsid w:val="00BB0BD6"/>
    <w:rsid w:val="00BB0DCB"/>
    <w:rsid w:val="00BB765A"/>
    <w:rsid w:val="00BC3856"/>
    <w:rsid w:val="00BC4AA7"/>
    <w:rsid w:val="00BC7B9E"/>
    <w:rsid w:val="00BD034A"/>
    <w:rsid w:val="00BD0EC7"/>
    <w:rsid w:val="00BE0924"/>
    <w:rsid w:val="00BE1E3C"/>
    <w:rsid w:val="00BE29FE"/>
    <w:rsid w:val="00BE5B80"/>
    <w:rsid w:val="00BE5EA5"/>
    <w:rsid w:val="00BF1A6B"/>
    <w:rsid w:val="00BF3F2C"/>
    <w:rsid w:val="00BF531A"/>
    <w:rsid w:val="00C07205"/>
    <w:rsid w:val="00C115F8"/>
    <w:rsid w:val="00C1194E"/>
    <w:rsid w:val="00C11CEA"/>
    <w:rsid w:val="00C23078"/>
    <w:rsid w:val="00C25A5F"/>
    <w:rsid w:val="00C31DB5"/>
    <w:rsid w:val="00C31EA1"/>
    <w:rsid w:val="00C341D6"/>
    <w:rsid w:val="00C34BF4"/>
    <w:rsid w:val="00C36899"/>
    <w:rsid w:val="00C42805"/>
    <w:rsid w:val="00C50E6A"/>
    <w:rsid w:val="00C5157C"/>
    <w:rsid w:val="00C52B0C"/>
    <w:rsid w:val="00C53013"/>
    <w:rsid w:val="00C57BD6"/>
    <w:rsid w:val="00C70E80"/>
    <w:rsid w:val="00C746ED"/>
    <w:rsid w:val="00C77067"/>
    <w:rsid w:val="00C77F87"/>
    <w:rsid w:val="00C80AE8"/>
    <w:rsid w:val="00C83223"/>
    <w:rsid w:val="00C9147B"/>
    <w:rsid w:val="00C94CE4"/>
    <w:rsid w:val="00C96825"/>
    <w:rsid w:val="00CA23E3"/>
    <w:rsid w:val="00CA5979"/>
    <w:rsid w:val="00CA63AB"/>
    <w:rsid w:val="00CA6BDE"/>
    <w:rsid w:val="00CB0977"/>
    <w:rsid w:val="00CB4F6D"/>
    <w:rsid w:val="00CB7A49"/>
    <w:rsid w:val="00CC2B4B"/>
    <w:rsid w:val="00CC55CA"/>
    <w:rsid w:val="00CD0B4A"/>
    <w:rsid w:val="00CD2A49"/>
    <w:rsid w:val="00CD4B3B"/>
    <w:rsid w:val="00CD5426"/>
    <w:rsid w:val="00CE089C"/>
    <w:rsid w:val="00CE3176"/>
    <w:rsid w:val="00CE700E"/>
    <w:rsid w:val="00CF3B0E"/>
    <w:rsid w:val="00CF3D47"/>
    <w:rsid w:val="00CF4E70"/>
    <w:rsid w:val="00D00286"/>
    <w:rsid w:val="00D00D49"/>
    <w:rsid w:val="00D01BDF"/>
    <w:rsid w:val="00D02D4B"/>
    <w:rsid w:val="00D04B60"/>
    <w:rsid w:val="00D05ED4"/>
    <w:rsid w:val="00D135F5"/>
    <w:rsid w:val="00D2322C"/>
    <w:rsid w:val="00D25408"/>
    <w:rsid w:val="00D26FB8"/>
    <w:rsid w:val="00D30FA8"/>
    <w:rsid w:val="00D33F63"/>
    <w:rsid w:val="00D41135"/>
    <w:rsid w:val="00D42418"/>
    <w:rsid w:val="00D425A3"/>
    <w:rsid w:val="00D543FF"/>
    <w:rsid w:val="00D54D7C"/>
    <w:rsid w:val="00D557B0"/>
    <w:rsid w:val="00D7478C"/>
    <w:rsid w:val="00D75ACE"/>
    <w:rsid w:val="00D81D30"/>
    <w:rsid w:val="00D83B26"/>
    <w:rsid w:val="00D84209"/>
    <w:rsid w:val="00D85A3D"/>
    <w:rsid w:val="00D85C7A"/>
    <w:rsid w:val="00D86D54"/>
    <w:rsid w:val="00D87EE4"/>
    <w:rsid w:val="00D92C3E"/>
    <w:rsid w:val="00D93C9F"/>
    <w:rsid w:val="00D9621C"/>
    <w:rsid w:val="00D970B1"/>
    <w:rsid w:val="00DA5E3D"/>
    <w:rsid w:val="00DB007A"/>
    <w:rsid w:val="00DB0824"/>
    <w:rsid w:val="00DB3726"/>
    <w:rsid w:val="00DC0357"/>
    <w:rsid w:val="00DC09C6"/>
    <w:rsid w:val="00DC5FD0"/>
    <w:rsid w:val="00DD0D46"/>
    <w:rsid w:val="00DE419C"/>
    <w:rsid w:val="00DF05B0"/>
    <w:rsid w:val="00DF3873"/>
    <w:rsid w:val="00DF7953"/>
    <w:rsid w:val="00E11994"/>
    <w:rsid w:val="00E161E9"/>
    <w:rsid w:val="00E17C85"/>
    <w:rsid w:val="00E21D9C"/>
    <w:rsid w:val="00E2478A"/>
    <w:rsid w:val="00E24A7B"/>
    <w:rsid w:val="00E30C47"/>
    <w:rsid w:val="00E32AEC"/>
    <w:rsid w:val="00E34FBD"/>
    <w:rsid w:val="00E37D45"/>
    <w:rsid w:val="00E40E18"/>
    <w:rsid w:val="00E50881"/>
    <w:rsid w:val="00E522B6"/>
    <w:rsid w:val="00E52CC2"/>
    <w:rsid w:val="00E53030"/>
    <w:rsid w:val="00E53218"/>
    <w:rsid w:val="00E5423D"/>
    <w:rsid w:val="00E556E1"/>
    <w:rsid w:val="00E56993"/>
    <w:rsid w:val="00E60EE6"/>
    <w:rsid w:val="00E6229E"/>
    <w:rsid w:val="00E65D22"/>
    <w:rsid w:val="00E66FD8"/>
    <w:rsid w:val="00E71A7F"/>
    <w:rsid w:val="00E86708"/>
    <w:rsid w:val="00E86BDF"/>
    <w:rsid w:val="00E90A4D"/>
    <w:rsid w:val="00E910D2"/>
    <w:rsid w:val="00EA5317"/>
    <w:rsid w:val="00EA5E00"/>
    <w:rsid w:val="00EB0F35"/>
    <w:rsid w:val="00EB370F"/>
    <w:rsid w:val="00EB401F"/>
    <w:rsid w:val="00EB5A11"/>
    <w:rsid w:val="00EB70D8"/>
    <w:rsid w:val="00EC1B35"/>
    <w:rsid w:val="00EC4530"/>
    <w:rsid w:val="00ED0B47"/>
    <w:rsid w:val="00ED317D"/>
    <w:rsid w:val="00ED7FEF"/>
    <w:rsid w:val="00EE2AF0"/>
    <w:rsid w:val="00EE4058"/>
    <w:rsid w:val="00EE4A9A"/>
    <w:rsid w:val="00EE698A"/>
    <w:rsid w:val="00EF4BE6"/>
    <w:rsid w:val="00EF5145"/>
    <w:rsid w:val="00EF69B5"/>
    <w:rsid w:val="00F008BA"/>
    <w:rsid w:val="00F015E9"/>
    <w:rsid w:val="00F07DB1"/>
    <w:rsid w:val="00F1274E"/>
    <w:rsid w:val="00F173FB"/>
    <w:rsid w:val="00F27CFE"/>
    <w:rsid w:val="00F30ED5"/>
    <w:rsid w:val="00F313B6"/>
    <w:rsid w:val="00F3144D"/>
    <w:rsid w:val="00F32FEA"/>
    <w:rsid w:val="00F347D2"/>
    <w:rsid w:val="00F41B87"/>
    <w:rsid w:val="00F51EAB"/>
    <w:rsid w:val="00F56DED"/>
    <w:rsid w:val="00F618F6"/>
    <w:rsid w:val="00F62648"/>
    <w:rsid w:val="00F70EBD"/>
    <w:rsid w:val="00F719E3"/>
    <w:rsid w:val="00F72947"/>
    <w:rsid w:val="00F847ED"/>
    <w:rsid w:val="00F864B3"/>
    <w:rsid w:val="00F8709A"/>
    <w:rsid w:val="00F94700"/>
    <w:rsid w:val="00F94917"/>
    <w:rsid w:val="00F96288"/>
    <w:rsid w:val="00FA26AE"/>
    <w:rsid w:val="00FA29C5"/>
    <w:rsid w:val="00FA36B3"/>
    <w:rsid w:val="00FA719F"/>
    <w:rsid w:val="00FB3294"/>
    <w:rsid w:val="00FB3E00"/>
    <w:rsid w:val="00FB5373"/>
    <w:rsid w:val="00FC155F"/>
    <w:rsid w:val="00FC30E8"/>
    <w:rsid w:val="00FC6047"/>
    <w:rsid w:val="00FD18FE"/>
    <w:rsid w:val="00FE062E"/>
    <w:rsid w:val="00FE4FB0"/>
    <w:rsid w:val="00FE708D"/>
    <w:rsid w:val="00FF4102"/>
    <w:rsid w:val="00FF74FB"/>
  </w:rsids>
  <m:mathPr>
    <m:mathFont m:val="Cambria Math"/>
    <m:brkBin m:val="before"/>
    <m:brkBinSub m:val="--"/>
    <m:smallFrac/>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FF23A"/>
  <w15:docId w15:val="{67FF0D04-FAAE-4FB5-9AE0-6C4D2C612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42805"/>
  </w:style>
  <w:style w:type="paragraph" w:styleId="Titolo1">
    <w:name w:val="heading 1"/>
    <w:basedOn w:val="Normale"/>
    <w:next w:val="Normale"/>
    <w:uiPriority w:val="9"/>
    <w:qFormat/>
    <w:rsid w:val="00C42805"/>
    <w:pPr>
      <w:keepNext/>
      <w:keepLines/>
      <w:spacing w:before="480" w:after="120"/>
      <w:outlineLvl w:val="0"/>
    </w:pPr>
    <w:rPr>
      <w:b/>
      <w:sz w:val="48"/>
      <w:szCs w:val="48"/>
    </w:rPr>
  </w:style>
  <w:style w:type="paragraph" w:styleId="Titolo2">
    <w:name w:val="heading 2"/>
    <w:basedOn w:val="Normale"/>
    <w:link w:val="Titolo2Carattere"/>
    <w:uiPriority w:val="9"/>
    <w:semiHidden/>
    <w:unhideWhenUsed/>
    <w:qFormat/>
    <w:rsid w:val="00585A50"/>
    <w:pPr>
      <w:spacing w:before="100" w:beforeAutospacing="1" w:after="100" w:afterAutospacing="1"/>
      <w:outlineLvl w:val="1"/>
    </w:pPr>
    <w:rPr>
      <w:b/>
      <w:bCs/>
      <w:sz w:val="36"/>
      <w:szCs w:val="36"/>
    </w:rPr>
  </w:style>
  <w:style w:type="paragraph" w:styleId="Titolo3">
    <w:name w:val="heading 3"/>
    <w:basedOn w:val="Normale"/>
    <w:next w:val="Normale"/>
    <w:uiPriority w:val="9"/>
    <w:semiHidden/>
    <w:unhideWhenUsed/>
    <w:qFormat/>
    <w:rsid w:val="00C42805"/>
    <w:pPr>
      <w:keepNext/>
      <w:keepLines/>
      <w:spacing w:before="280" w:after="80"/>
      <w:outlineLvl w:val="2"/>
    </w:pPr>
    <w:rPr>
      <w:b/>
      <w:sz w:val="28"/>
      <w:szCs w:val="28"/>
    </w:rPr>
  </w:style>
  <w:style w:type="paragraph" w:styleId="Titolo4">
    <w:name w:val="heading 4"/>
    <w:basedOn w:val="Normale"/>
    <w:next w:val="Normale"/>
    <w:uiPriority w:val="9"/>
    <w:semiHidden/>
    <w:unhideWhenUsed/>
    <w:qFormat/>
    <w:rsid w:val="00C42805"/>
    <w:pPr>
      <w:keepNext/>
      <w:keepLines/>
      <w:spacing w:before="240" w:after="40"/>
      <w:outlineLvl w:val="3"/>
    </w:pPr>
    <w:rPr>
      <w:b/>
    </w:rPr>
  </w:style>
  <w:style w:type="paragraph" w:styleId="Titolo5">
    <w:name w:val="heading 5"/>
    <w:basedOn w:val="Normale"/>
    <w:next w:val="Normale"/>
    <w:uiPriority w:val="9"/>
    <w:semiHidden/>
    <w:unhideWhenUsed/>
    <w:qFormat/>
    <w:rsid w:val="00C42805"/>
    <w:pPr>
      <w:keepNext/>
      <w:keepLines/>
      <w:spacing w:before="220" w:after="40"/>
      <w:outlineLvl w:val="4"/>
    </w:pPr>
    <w:rPr>
      <w:b/>
      <w:sz w:val="22"/>
      <w:szCs w:val="22"/>
    </w:rPr>
  </w:style>
  <w:style w:type="paragraph" w:styleId="Titolo6">
    <w:name w:val="heading 6"/>
    <w:basedOn w:val="Normale"/>
    <w:next w:val="Normale"/>
    <w:uiPriority w:val="9"/>
    <w:semiHidden/>
    <w:unhideWhenUsed/>
    <w:qFormat/>
    <w:rsid w:val="00C42805"/>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C42805"/>
    <w:tblPr>
      <w:tblCellMar>
        <w:top w:w="0" w:type="dxa"/>
        <w:left w:w="0" w:type="dxa"/>
        <w:bottom w:w="0" w:type="dxa"/>
        <w:right w:w="0" w:type="dxa"/>
      </w:tblCellMar>
    </w:tblPr>
  </w:style>
  <w:style w:type="paragraph" w:styleId="Titolo">
    <w:name w:val="Title"/>
    <w:basedOn w:val="Normale"/>
    <w:next w:val="Normale"/>
    <w:uiPriority w:val="10"/>
    <w:qFormat/>
    <w:rsid w:val="00C42805"/>
    <w:pPr>
      <w:keepNext/>
      <w:keepLines/>
      <w:spacing w:before="480" w:after="120"/>
    </w:pPr>
    <w:rPr>
      <w:b/>
      <w:sz w:val="72"/>
      <w:szCs w:val="72"/>
    </w:rPr>
  </w:style>
  <w:style w:type="table" w:customStyle="1" w:styleId="TableNormal0">
    <w:name w:val="Table Normal"/>
    <w:rsid w:val="00C42805"/>
    <w:tblPr>
      <w:tblCellMar>
        <w:top w:w="0" w:type="dxa"/>
        <w:left w:w="0" w:type="dxa"/>
        <w:bottom w:w="0" w:type="dxa"/>
        <w:right w:w="0" w:type="dxa"/>
      </w:tblCellMar>
    </w:tblPr>
  </w:style>
  <w:style w:type="table" w:customStyle="1" w:styleId="TableNormal1">
    <w:name w:val="Table Normal"/>
    <w:rsid w:val="00C42805"/>
    <w:tblPr>
      <w:tblCellMar>
        <w:top w:w="0" w:type="dxa"/>
        <w:left w:w="0" w:type="dxa"/>
        <w:bottom w:w="0" w:type="dxa"/>
        <w:right w:w="0" w:type="dxa"/>
      </w:tblCellMar>
    </w:tblPr>
  </w:style>
  <w:style w:type="table" w:customStyle="1" w:styleId="TableNormal2">
    <w:name w:val="Table Normal"/>
    <w:rsid w:val="00C42805"/>
    <w:tblPr>
      <w:tblCellMar>
        <w:top w:w="0" w:type="dxa"/>
        <w:left w:w="0" w:type="dxa"/>
        <w:bottom w:w="0" w:type="dxa"/>
        <w:right w:w="0" w:type="dxa"/>
      </w:tblCellMar>
    </w:tblPr>
  </w:style>
  <w:style w:type="paragraph" w:styleId="Intestazione">
    <w:name w:val="header"/>
    <w:basedOn w:val="Normale"/>
    <w:rsid w:val="00A226CE"/>
    <w:pPr>
      <w:tabs>
        <w:tab w:val="center" w:pos="4986"/>
        <w:tab w:val="right" w:pos="9972"/>
      </w:tabs>
    </w:pPr>
  </w:style>
  <w:style w:type="paragraph" w:styleId="Pidipagina">
    <w:name w:val="footer"/>
    <w:basedOn w:val="Normale"/>
    <w:link w:val="PidipaginaCarattere"/>
    <w:uiPriority w:val="99"/>
    <w:rsid w:val="00A226CE"/>
    <w:pPr>
      <w:tabs>
        <w:tab w:val="center" w:pos="4986"/>
        <w:tab w:val="right" w:pos="9972"/>
      </w:tabs>
    </w:pPr>
  </w:style>
  <w:style w:type="paragraph" w:styleId="Testonormale">
    <w:name w:val="Plain Text"/>
    <w:basedOn w:val="Normale"/>
    <w:rsid w:val="00A226CE"/>
    <w:rPr>
      <w:rFonts w:ascii="Courier" w:hAnsi="Courier"/>
    </w:rPr>
  </w:style>
  <w:style w:type="character" w:styleId="Numeropagina">
    <w:name w:val="page number"/>
    <w:basedOn w:val="Carpredefinitoparagrafo"/>
    <w:rsid w:val="00541229"/>
  </w:style>
  <w:style w:type="character" w:customStyle="1" w:styleId="PidipaginaCarattere">
    <w:name w:val="Piè di pagina Carattere"/>
    <w:link w:val="Pidipagina"/>
    <w:uiPriority w:val="99"/>
    <w:rsid w:val="002E44D3"/>
    <w:rPr>
      <w:sz w:val="24"/>
      <w:szCs w:val="24"/>
    </w:rPr>
  </w:style>
  <w:style w:type="paragraph" w:styleId="Testofumetto">
    <w:name w:val="Balloon Text"/>
    <w:basedOn w:val="Normale"/>
    <w:link w:val="TestofumettoCarattere"/>
    <w:rsid w:val="006D6917"/>
    <w:rPr>
      <w:rFonts w:ascii="Tahoma" w:hAnsi="Tahoma" w:cs="Tahoma"/>
      <w:sz w:val="16"/>
      <w:szCs w:val="16"/>
    </w:rPr>
  </w:style>
  <w:style w:type="character" w:customStyle="1" w:styleId="TestofumettoCarattere">
    <w:name w:val="Testo fumetto Carattere"/>
    <w:basedOn w:val="Carpredefinitoparagrafo"/>
    <w:link w:val="Testofumetto"/>
    <w:rsid w:val="006D6917"/>
    <w:rPr>
      <w:rFonts w:ascii="Tahoma" w:hAnsi="Tahoma" w:cs="Tahoma"/>
      <w:sz w:val="16"/>
      <w:szCs w:val="16"/>
    </w:rPr>
  </w:style>
  <w:style w:type="paragraph" w:styleId="Paragrafoelenco">
    <w:name w:val="List Paragraph"/>
    <w:basedOn w:val="Normale"/>
    <w:uiPriority w:val="34"/>
    <w:qFormat/>
    <w:rsid w:val="00ED1ACC"/>
    <w:pPr>
      <w:ind w:left="720"/>
      <w:contextualSpacing/>
    </w:pPr>
  </w:style>
  <w:style w:type="character" w:styleId="Collegamentoipertestuale">
    <w:name w:val="Hyperlink"/>
    <w:basedOn w:val="Carpredefinitoparagrafo"/>
    <w:uiPriority w:val="99"/>
    <w:unhideWhenUsed/>
    <w:rsid w:val="00C0005A"/>
    <w:rPr>
      <w:color w:val="0000FF"/>
      <w:u w:val="single"/>
    </w:rPr>
  </w:style>
  <w:style w:type="character" w:customStyle="1" w:styleId="jtukpc">
    <w:name w:val="jtukpc"/>
    <w:basedOn w:val="Carpredefinitoparagrafo"/>
    <w:rsid w:val="006A4D51"/>
  </w:style>
  <w:style w:type="paragraph" w:styleId="NormaleWeb">
    <w:name w:val="Normal (Web)"/>
    <w:basedOn w:val="Normale"/>
    <w:uiPriority w:val="99"/>
    <w:unhideWhenUsed/>
    <w:rsid w:val="007A5C45"/>
    <w:pPr>
      <w:spacing w:before="100" w:beforeAutospacing="1" w:after="100" w:afterAutospacing="1"/>
    </w:pPr>
  </w:style>
  <w:style w:type="character" w:styleId="Rimandocommento">
    <w:name w:val="annotation reference"/>
    <w:basedOn w:val="Carpredefinitoparagrafo"/>
    <w:uiPriority w:val="99"/>
    <w:semiHidden/>
    <w:unhideWhenUsed/>
    <w:qFormat/>
    <w:rsid w:val="00283784"/>
    <w:rPr>
      <w:sz w:val="16"/>
      <w:szCs w:val="16"/>
    </w:rPr>
  </w:style>
  <w:style w:type="paragraph" w:styleId="Testocommento">
    <w:name w:val="annotation text"/>
    <w:basedOn w:val="Normale"/>
    <w:link w:val="TestocommentoCarattere"/>
    <w:uiPriority w:val="99"/>
    <w:unhideWhenUsed/>
    <w:rsid w:val="00283784"/>
    <w:rPr>
      <w:sz w:val="20"/>
      <w:szCs w:val="20"/>
    </w:rPr>
  </w:style>
  <w:style w:type="character" w:customStyle="1" w:styleId="TestocommentoCarattere">
    <w:name w:val="Testo commento Carattere"/>
    <w:basedOn w:val="Carpredefinitoparagrafo"/>
    <w:link w:val="Testocommento"/>
    <w:uiPriority w:val="99"/>
    <w:rsid w:val="00283784"/>
  </w:style>
  <w:style w:type="paragraph" w:styleId="Soggettocommento">
    <w:name w:val="annotation subject"/>
    <w:basedOn w:val="Testocommento"/>
    <w:next w:val="Testocommento"/>
    <w:link w:val="SoggettocommentoCarattere"/>
    <w:semiHidden/>
    <w:unhideWhenUsed/>
    <w:rsid w:val="00283784"/>
    <w:rPr>
      <w:b/>
      <w:bCs/>
    </w:rPr>
  </w:style>
  <w:style w:type="character" w:customStyle="1" w:styleId="SoggettocommentoCarattere">
    <w:name w:val="Soggetto commento Carattere"/>
    <w:basedOn w:val="TestocommentoCarattere"/>
    <w:link w:val="Soggettocommento"/>
    <w:semiHidden/>
    <w:rsid w:val="00283784"/>
    <w:rPr>
      <w:b/>
      <w:bCs/>
    </w:rPr>
  </w:style>
  <w:style w:type="character" w:customStyle="1" w:styleId="il">
    <w:name w:val="il"/>
    <w:basedOn w:val="Carpredefinitoparagrafo"/>
    <w:rsid w:val="001557BE"/>
  </w:style>
  <w:style w:type="character" w:customStyle="1" w:styleId="Titolo2Carattere">
    <w:name w:val="Titolo 2 Carattere"/>
    <w:basedOn w:val="Carpredefinitoparagrafo"/>
    <w:link w:val="Titolo2"/>
    <w:uiPriority w:val="9"/>
    <w:rsid w:val="00585A50"/>
    <w:rPr>
      <w:b/>
      <w:bCs/>
      <w:sz w:val="36"/>
      <w:szCs w:val="36"/>
    </w:rPr>
  </w:style>
  <w:style w:type="character" w:customStyle="1" w:styleId="Menzionenonrisolta1">
    <w:name w:val="Menzione non risolta1"/>
    <w:basedOn w:val="Carpredefinitoparagrafo"/>
    <w:uiPriority w:val="99"/>
    <w:semiHidden/>
    <w:unhideWhenUsed/>
    <w:rsid w:val="00C90B20"/>
    <w:rPr>
      <w:color w:val="605E5C"/>
      <w:shd w:val="clear" w:color="auto" w:fill="E1DFDD"/>
    </w:rPr>
  </w:style>
  <w:style w:type="character" w:customStyle="1" w:styleId="halyaf">
    <w:name w:val="halyaf"/>
    <w:basedOn w:val="Carpredefinitoparagrafo"/>
    <w:rsid w:val="005E706F"/>
  </w:style>
  <w:style w:type="character" w:styleId="Collegamentovisitato">
    <w:name w:val="FollowedHyperlink"/>
    <w:basedOn w:val="Carpredefinitoparagrafo"/>
    <w:semiHidden/>
    <w:unhideWhenUsed/>
    <w:rsid w:val="00EF7E60"/>
    <w:rPr>
      <w:color w:val="800080" w:themeColor="followedHyperlink"/>
      <w:u w:val="single"/>
    </w:rPr>
  </w:style>
  <w:style w:type="paragraph" w:styleId="Sottotitolo">
    <w:name w:val="Subtitle"/>
    <w:basedOn w:val="Normale"/>
    <w:next w:val="Normale"/>
    <w:uiPriority w:val="11"/>
    <w:qFormat/>
    <w:rsid w:val="00C42805"/>
    <w:pPr>
      <w:keepNext/>
      <w:keepLines/>
      <w:spacing w:before="360" w:after="80"/>
    </w:pPr>
    <w:rPr>
      <w:rFonts w:ascii="Georgia" w:eastAsia="Georgia" w:hAnsi="Georgia" w:cs="Georgia"/>
      <w:i/>
      <w:color w:val="666666"/>
      <w:sz w:val="48"/>
      <w:szCs w:val="48"/>
    </w:rPr>
  </w:style>
  <w:style w:type="character" w:customStyle="1" w:styleId="Menzionenonrisolta2">
    <w:name w:val="Menzione non risolta2"/>
    <w:basedOn w:val="Carpredefinitoparagrafo"/>
    <w:uiPriority w:val="99"/>
    <w:semiHidden/>
    <w:unhideWhenUsed/>
    <w:rsid w:val="00B127C1"/>
    <w:rPr>
      <w:color w:val="605E5C"/>
      <w:shd w:val="clear" w:color="auto" w:fill="E1DFDD"/>
    </w:rPr>
  </w:style>
  <w:style w:type="character" w:customStyle="1" w:styleId="Menzionenonrisolta3">
    <w:name w:val="Menzione non risolta3"/>
    <w:basedOn w:val="Carpredefinitoparagrafo"/>
    <w:uiPriority w:val="99"/>
    <w:semiHidden/>
    <w:unhideWhenUsed/>
    <w:rsid w:val="00850586"/>
    <w:rPr>
      <w:color w:val="605E5C"/>
      <w:shd w:val="clear" w:color="auto" w:fill="E1DFDD"/>
    </w:rPr>
  </w:style>
  <w:style w:type="paragraph" w:styleId="Revisione">
    <w:name w:val="Revision"/>
    <w:hidden/>
    <w:uiPriority w:val="99"/>
    <w:semiHidden/>
    <w:rsid w:val="00F008BA"/>
  </w:style>
  <w:style w:type="character" w:customStyle="1" w:styleId="Menzionenonrisolta4">
    <w:name w:val="Menzione non risolta4"/>
    <w:basedOn w:val="Carpredefinitoparagrafo"/>
    <w:uiPriority w:val="99"/>
    <w:semiHidden/>
    <w:unhideWhenUsed/>
    <w:rsid w:val="001E3D87"/>
    <w:rPr>
      <w:color w:val="605E5C"/>
      <w:shd w:val="clear" w:color="auto" w:fill="E1DFDD"/>
    </w:rPr>
  </w:style>
  <w:style w:type="character" w:customStyle="1" w:styleId="Menzionenonrisolta5">
    <w:name w:val="Menzione non risolta5"/>
    <w:basedOn w:val="Carpredefinitoparagrafo"/>
    <w:uiPriority w:val="99"/>
    <w:rsid w:val="00496764"/>
    <w:rPr>
      <w:color w:val="605E5C"/>
      <w:shd w:val="clear" w:color="auto" w:fill="E1DFDD"/>
    </w:rPr>
  </w:style>
  <w:style w:type="table" w:styleId="Grigliatabella">
    <w:name w:val="Table Grid"/>
    <w:basedOn w:val="Tabellanormale"/>
    <w:uiPriority w:val="59"/>
    <w:rsid w:val="00DC09C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uiPriority w:val="59"/>
    <w:rsid w:val="0039763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0DE2"/>
    <w:pPr>
      <w:autoSpaceDE w:val="0"/>
      <w:autoSpaceDN w:val="0"/>
      <w:adjustRightInd w:val="0"/>
    </w:pPr>
    <w:rPr>
      <w:rFonts w:ascii="Calibri" w:hAnsi="Calibri" w:cs="Calibri"/>
      <w:color w:val="000000"/>
    </w:rPr>
  </w:style>
  <w:style w:type="paragraph" w:styleId="Testonotaapidipagina">
    <w:name w:val="footnote text"/>
    <w:basedOn w:val="Normale"/>
    <w:link w:val="TestonotaapidipaginaCarattere"/>
    <w:uiPriority w:val="99"/>
    <w:semiHidden/>
    <w:unhideWhenUsed/>
    <w:rsid w:val="003862B9"/>
    <w:pPr>
      <w:widowControl w:val="0"/>
    </w:pPr>
    <w:rPr>
      <w:rFonts w:ascii="Calibri" w:eastAsia="Calibri" w:hAnsi="Calibri" w:cs="Calibri"/>
      <w:sz w:val="20"/>
      <w:szCs w:val="20"/>
      <w:lang w:bidi="it-IT"/>
    </w:rPr>
  </w:style>
  <w:style w:type="character" w:customStyle="1" w:styleId="TestonotaapidipaginaCarattere">
    <w:name w:val="Testo nota a piè di pagina Carattere"/>
    <w:basedOn w:val="Carpredefinitoparagrafo"/>
    <w:link w:val="Testonotaapidipagina"/>
    <w:uiPriority w:val="99"/>
    <w:semiHidden/>
    <w:rsid w:val="003862B9"/>
    <w:rPr>
      <w:rFonts w:ascii="Calibri" w:eastAsia="Calibri" w:hAnsi="Calibri" w:cs="Calibri"/>
      <w:sz w:val="20"/>
      <w:szCs w:val="20"/>
      <w:lang w:bidi="it-IT"/>
    </w:rPr>
  </w:style>
  <w:style w:type="character" w:styleId="Rimandonotaapidipagina">
    <w:name w:val="footnote reference"/>
    <w:basedOn w:val="Carpredefinitoparagrafo"/>
    <w:uiPriority w:val="99"/>
    <w:semiHidden/>
    <w:unhideWhenUsed/>
    <w:rsid w:val="003862B9"/>
    <w:rPr>
      <w:vertAlign w:val="superscript"/>
    </w:rPr>
  </w:style>
  <w:style w:type="paragraph" w:styleId="Nessunaspaziatura">
    <w:name w:val="No Spacing"/>
    <w:aliases w:val="Paragrafo"/>
    <w:uiPriority w:val="1"/>
    <w:qFormat/>
    <w:rsid w:val="000C5637"/>
    <w:pPr>
      <w:spacing w:before="120" w:line="276" w:lineRule="auto"/>
      <w:jc w:val="both"/>
    </w:pPr>
    <w:rPr>
      <w:rFonts w:ascii="Arial" w:eastAsia="Calibri" w:hAnsi="Arial" w:cs="Arial Unicode MS"/>
      <w:color w:val="000000"/>
      <w:sz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pUeYCBPgUKhHMTiK3BqtkFltjyw==">AMUW2mUVnaeGfWTFPFfR9fucVS/3LOCa9SoTXHEiTpMSouuO4Tei4lnbxCD+gJcVZS7xuDCVQQM3O/kH5cMjLK0p+rlDDTJQ3zDVCgPbRzYyrmVh7pvw+9lkVPaFJcOUlCau+ud8D92pC9VYG00Yp0SEU0J/uQ8hPw==</go:docsCustomData>
</go:gDocsCustomXmlDataStorage>
</file>

<file path=customXml/itemProps1.xml><?xml version="1.0" encoding="utf-8"?>
<ds:datastoreItem xmlns:ds="http://schemas.openxmlformats.org/officeDocument/2006/customXml" ds:itemID="{856EC795-E63F-4605-AD68-E313919F193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15</Pages>
  <Words>4641</Words>
  <Characters>25992</Characters>
  <Application>Microsoft Office Word</Application>
  <DocSecurity>0</DocSecurity>
  <Lines>590</Lines>
  <Paragraphs>397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lantonini</dc:creator>
  <cp:lastModifiedBy>Giuseppe Di Stefano</cp:lastModifiedBy>
  <cp:revision>120</cp:revision>
  <cp:lastPrinted>2023-12-20T12:27:00Z</cp:lastPrinted>
  <dcterms:created xsi:type="dcterms:W3CDTF">2025-09-02T11:48:00Z</dcterms:created>
  <dcterms:modified xsi:type="dcterms:W3CDTF">2025-12-18T08:18:00Z</dcterms:modified>
</cp:coreProperties>
</file>